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74" w:rsidRPr="00817074" w:rsidRDefault="00817074" w:rsidP="00817074">
      <w:pPr>
        <w:widowControl w:val="0"/>
        <w:snapToGrid w:val="0"/>
        <w:spacing w:line="580" w:lineRule="exact"/>
        <w:ind w:firstLineChars="200" w:firstLine="562"/>
        <w:outlineLvl w:val="0"/>
        <w:rPr>
          <w:rFonts w:ascii="黑体" w:eastAsia="黑体" w:hAnsi="黑体"/>
          <w:b/>
          <w:color w:val="000000"/>
          <w:szCs w:val="28"/>
          <w:shd w:val="clear" w:color="auto" w:fill="FFFFFF"/>
        </w:rPr>
      </w:pPr>
      <w:r w:rsidRPr="00A3281C">
        <w:rPr>
          <w:rFonts w:ascii="黑体" w:eastAsia="黑体" w:hAnsi="黑体" w:hint="eastAsia"/>
          <w:b/>
          <w:color w:val="000000"/>
          <w:szCs w:val="28"/>
          <w:shd w:val="clear" w:color="auto" w:fill="FFFFFF"/>
        </w:rPr>
        <w:t>2019年度科技社团研究</w:t>
      </w:r>
      <w:r>
        <w:rPr>
          <w:rFonts w:ascii="黑体" w:eastAsia="黑体" w:hAnsi="黑体" w:hint="eastAsia"/>
          <w:b/>
          <w:color w:val="000000"/>
          <w:szCs w:val="28"/>
          <w:shd w:val="clear" w:color="auto" w:fill="FFFFFF"/>
        </w:rPr>
        <w:t>和服务学会能力建设类</w:t>
      </w:r>
      <w:bookmarkStart w:id="0" w:name="_GoBack"/>
      <w:bookmarkEnd w:id="0"/>
      <w:r w:rsidRPr="00817074">
        <w:rPr>
          <w:rFonts w:ascii="黑体" w:eastAsia="黑体" w:hAnsi="黑体" w:hint="eastAsia"/>
          <w:b/>
          <w:color w:val="000000"/>
          <w:szCs w:val="28"/>
          <w:shd w:val="clear" w:color="auto" w:fill="FFFFFF"/>
        </w:rPr>
        <w:t>项目内容</w:t>
      </w:r>
    </w:p>
    <w:p w:rsidR="00817074" w:rsidRDefault="00817074" w:rsidP="00817074">
      <w:pPr>
        <w:widowControl w:val="0"/>
        <w:snapToGrid w:val="0"/>
        <w:spacing w:line="580" w:lineRule="exact"/>
        <w:ind w:firstLineChars="200" w:firstLine="643"/>
        <w:outlineLvl w:val="1"/>
        <w:rPr>
          <w:rFonts w:ascii="楷体_GB2312" w:eastAsia="楷体_GB2312" w:hAnsi="黑体" w:hint="eastAsia"/>
          <w:b/>
          <w:sz w:val="32"/>
          <w:szCs w:val="32"/>
        </w:rPr>
      </w:pPr>
      <w:r>
        <w:rPr>
          <w:rFonts w:ascii="楷体_GB2312" w:eastAsia="楷体_GB2312" w:hAnsi="黑体" w:hint="eastAsia"/>
          <w:b/>
          <w:sz w:val="32"/>
          <w:szCs w:val="32"/>
        </w:rPr>
        <w:t>（一）研究课题类</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1.</w:t>
      </w:r>
      <w:r>
        <w:rPr>
          <w:rFonts w:ascii="楷体_GB2312" w:eastAsia="楷体_GB2312" w:hint="eastAsia"/>
          <w:bCs/>
          <w:sz w:val="32"/>
          <w:szCs w:val="32"/>
        </w:rPr>
        <w:t>法国科技社团发展现状及管理体制研究（项目编号：2019KT001）</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针对法国科技社团进行研究，分析法国科技社团的历史、规模、特点、作用，进行至少3个典型科技社团案例分析，同时归纳法国对社团的监管和扶持政策，提出对我国科技社团改革发展的启示。形成至少5万字研究报告和1篇专报。</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：15万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高然</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（010）62103230</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5"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outlineLvl w:val="2"/>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2.</w:t>
      </w:r>
      <w:r>
        <w:rPr>
          <w:rFonts w:ascii="楷体_GB2312" w:eastAsia="楷体_GB2312" w:hint="eastAsia"/>
          <w:bCs/>
          <w:sz w:val="32"/>
          <w:szCs w:val="32"/>
        </w:rPr>
        <w:t>意大利科技社团发展现状及管理体制研究（项目编号：2019KT002）</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：针对意大利科技社团进行研究，分析意大利科技社团的历史、规模、特点、作用，进行至少3个典型科</w:t>
      </w:r>
      <w:r>
        <w:rPr>
          <w:rFonts w:ascii="仿宋_GB2312" w:eastAsia="仿宋_GB2312" w:hAnsi="仿宋" w:hint="eastAsia"/>
          <w:sz w:val="32"/>
          <w:szCs w:val="32"/>
        </w:rPr>
        <w:lastRenderedPageBreak/>
        <w:t>技社团案例分析，同时归纳意大利对社团的监管和扶持政策，提出对我国科技社团改革发展的启示。形成至少5万字研究报告和1篇专报。</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：15万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高然</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（010）62103230</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6"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3.</w:t>
      </w:r>
      <w:r>
        <w:rPr>
          <w:rFonts w:ascii="楷体_GB2312" w:eastAsia="楷体_GB2312" w:hint="eastAsia"/>
          <w:bCs/>
          <w:sz w:val="32"/>
          <w:szCs w:val="32"/>
        </w:rPr>
        <w:t>澳大利亚科技社团发展现状及管理体制研究（项目编号：2019KT003）</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针对澳大利亚科技社团进行研究，分析澳大利亚科技社团的历史、规模、特点、作用，进行至少3个典型科技社团案例分析，同时归纳澳大利亚对社团的监管和扶持政策，提出对我国科技社团改革发展的启示。形成至少5万字研究报告和1篇专报。</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高然</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（010）62103230</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7"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hint="eastAsia"/>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bCs/>
          <w:sz w:val="32"/>
          <w:szCs w:val="32"/>
        </w:rPr>
      </w:pPr>
      <w:r>
        <w:rPr>
          <w:rFonts w:ascii="楷体_GB2312" w:eastAsia="楷体_GB2312" w:hAnsi="仿宋" w:hint="eastAsia"/>
          <w:sz w:val="32"/>
          <w:szCs w:val="32"/>
        </w:rPr>
        <w:t>4.</w:t>
      </w:r>
      <w:r>
        <w:rPr>
          <w:rFonts w:ascii="楷体_GB2312" w:eastAsia="楷体_GB2312" w:hint="eastAsia"/>
          <w:bCs/>
          <w:sz w:val="32"/>
          <w:szCs w:val="32"/>
        </w:rPr>
        <w:t>新加坡、中国香港特区科技社团发展现状及管理体制研究（项目编号：2019KT004）</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针对新加坡和中国香港特区科技社团进行研究，分析新加坡、中国香港特区科技社团的规模、特点、作用，各进行至少3个典型案例分析，同时分别归纳新加坡和香港特区对社团的监管和扶持政策，提出对我国大陆科技社团改革发展的启示。形成至少5万字研究报告和2篇专报。</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高然</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（010）62103230</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8"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hint="eastAsia"/>
        </w:rPr>
      </w:pPr>
      <w:r>
        <w:rPr>
          <w:rFonts w:ascii="仿宋_GB2312" w:eastAsia="仿宋_GB2312" w:hAnsi="仿宋" w:hint="eastAsia"/>
          <w:b/>
          <w:sz w:val="32"/>
          <w:szCs w:val="32"/>
        </w:rPr>
        <w:lastRenderedPageBreak/>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Ansi="仿宋"/>
          <w:sz w:val="32"/>
          <w:szCs w:val="32"/>
        </w:rPr>
      </w:pPr>
      <w:r>
        <w:rPr>
          <w:rFonts w:ascii="楷体_GB2312" w:eastAsia="楷体_GB2312" w:hAnsi="仿宋" w:hint="eastAsia"/>
          <w:sz w:val="32"/>
          <w:szCs w:val="32"/>
        </w:rPr>
        <w:t>5.</w:t>
      </w:r>
      <w:r>
        <w:rPr>
          <w:rFonts w:ascii="楷体_GB2312" w:eastAsia="楷体_GB2312" w:hint="eastAsia"/>
          <w:bCs/>
          <w:sz w:val="32"/>
          <w:szCs w:val="32"/>
        </w:rPr>
        <w:t>境外</w:t>
      </w:r>
      <w:proofErr w:type="gramStart"/>
      <w:r>
        <w:rPr>
          <w:rFonts w:ascii="楷体_GB2312" w:eastAsia="楷体_GB2312" w:hint="eastAsia"/>
          <w:bCs/>
          <w:sz w:val="32"/>
          <w:szCs w:val="32"/>
        </w:rPr>
        <w:t>知名科技</w:t>
      </w:r>
      <w:proofErr w:type="gramEnd"/>
      <w:r>
        <w:rPr>
          <w:rFonts w:ascii="楷体_GB2312" w:eastAsia="楷体_GB2312" w:hint="eastAsia"/>
          <w:bCs/>
          <w:sz w:val="32"/>
          <w:szCs w:val="32"/>
        </w:rPr>
        <w:t>社团动态跟踪（项目编号：2019KT005）</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学习国外先进经验是我国科技社团快速发展的有效途径。本项目要求承办单位跟踪境外15-20个发达国家和地区知名学术类、科普类科技社团动态，在搜集、翻译若干个发达国家和地区先进科技社团发布的章程、年报、重大活动信息、公开数据、研究报告的基础上，关注其在科技创新快速发展形势下相关业务的新变化，分析总结科技社团发展规律，判断发展趋势，为深化我国科技社团改革发展提供思路。要求全年至少提交6篇专报。</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：20万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：2019年12月底前完成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高立菲</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9"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hint="eastAsia"/>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bCs/>
          <w:sz w:val="32"/>
          <w:szCs w:val="32"/>
        </w:rPr>
      </w:pPr>
      <w:r>
        <w:rPr>
          <w:rFonts w:ascii="楷体_GB2312" w:eastAsia="楷体_GB2312" w:hAnsi="仿宋" w:hint="eastAsia"/>
          <w:sz w:val="32"/>
          <w:szCs w:val="32"/>
        </w:rPr>
        <w:t>6.</w:t>
      </w:r>
      <w:r>
        <w:rPr>
          <w:rFonts w:ascii="楷体_GB2312" w:eastAsia="楷体_GB2312" w:hint="eastAsia"/>
          <w:bCs/>
          <w:sz w:val="32"/>
          <w:szCs w:val="32"/>
        </w:rPr>
        <w:t>科技社团财务管理制度和实务研究（项目编号：2019KT006）</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目标和内容</w:t>
      </w:r>
      <w:r>
        <w:rPr>
          <w:rFonts w:ascii="仿宋_GB2312" w:eastAsia="仿宋_GB2312" w:hAnsi="仿宋" w:hint="eastAsia"/>
          <w:sz w:val="32"/>
          <w:szCs w:val="32"/>
        </w:rPr>
        <w:t>：良好的财务管理制度是科技社团健康发展的必要条件，是确保科技社团持续发展的重要方面。本项目要求探讨科技社团财务管理制度与实务的内涵，结合当前我国科技社团财务管理的实际，系统解读我国社团财务管理政策制度要求，总结科技社团财务管理工作实务案例和规范流程、基本原则和基本做法，提出具体建议。要求有实用性和指导性，能为相应培训教材编写提供基础。</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高立菲</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0"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hint="eastAsia"/>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bCs/>
          <w:sz w:val="32"/>
          <w:szCs w:val="32"/>
        </w:rPr>
      </w:pPr>
      <w:r>
        <w:rPr>
          <w:rFonts w:ascii="楷体_GB2312" w:eastAsia="楷体_GB2312" w:hAnsi="仿宋" w:hint="eastAsia"/>
          <w:sz w:val="32"/>
          <w:szCs w:val="32"/>
        </w:rPr>
        <w:t>7.</w:t>
      </w:r>
      <w:r>
        <w:rPr>
          <w:rFonts w:ascii="楷体_GB2312" w:eastAsia="楷体_GB2312" w:hint="eastAsia"/>
          <w:bCs/>
          <w:sz w:val="32"/>
          <w:szCs w:val="32"/>
        </w:rPr>
        <w:t>团体标准制定实务研究（项目编号：2019KT007）</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团体标准制定是科技社团重要的一项社会职能，是科技社团参与科技创新治理的实现途径。研讨团体标准制定相关实务内涵，系统解读国家相关法规政策要求，总结团体标准制定的工作机制、工作方式，归纳案例和规范流程、操作基本原则和基本做法，针对科技社团开展团体标</w:t>
      </w:r>
      <w:r>
        <w:rPr>
          <w:rFonts w:ascii="仿宋_GB2312" w:eastAsia="仿宋_GB2312" w:hAnsi="仿宋" w:hint="eastAsia"/>
          <w:sz w:val="32"/>
          <w:szCs w:val="32"/>
        </w:rPr>
        <w:lastRenderedPageBreak/>
        <w:t>准制定中存在的问题与难点，提出应对措施。要求研究内容能为编写科技社团实务培训教材提供依据和指南。</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高立菲</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1"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Ansi="仿宋" w:hint="eastAsia"/>
          <w:sz w:val="32"/>
          <w:szCs w:val="32"/>
        </w:rPr>
      </w:pPr>
      <w:r>
        <w:rPr>
          <w:rFonts w:ascii="楷体_GB2312" w:eastAsia="楷体_GB2312" w:hAnsi="仿宋" w:hint="eastAsia"/>
          <w:sz w:val="32"/>
          <w:szCs w:val="32"/>
        </w:rPr>
        <w:t>8.</w:t>
      </w:r>
      <w:r>
        <w:rPr>
          <w:rFonts w:ascii="楷体_GB2312" w:eastAsia="楷体_GB2312" w:hint="eastAsia"/>
          <w:bCs/>
          <w:sz w:val="32"/>
          <w:szCs w:val="32"/>
        </w:rPr>
        <w:t>社会力量设奖实务研究（项目编号：2019KT008）</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社会力量设奖是科技社团重要的一项社会职能，是科技社团参与国家创新治理的实现途径和模式之一。要求研讨社会力量设奖相关实务内涵，系统阐述社会力量设奖的政策要求和工作机制与工作方式，给出社会力量设奖工作实务案例和规范流程，操作基本原则和基本做法，并对社会力量设奖相关领域的总体发展进行梳理，分析社会力量设奖中存在的问题与难点，提出具体改进措施。要求研究内容能为编写科技社团实务培训教材提供依据和指南。</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高立菲</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2"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9.</w:t>
      </w:r>
      <w:r>
        <w:t xml:space="preserve"> </w:t>
      </w:r>
      <w:r>
        <w:rPr>
          <w:rFonts w:ascii="楷体_GB2312" w:eastAsia="楷体_GB2312" w:hint="eastAsia"/>
          <w:bCs/>
          <w:sz w:val="32"/>
          <w:szCs w:val="32"/>
        </w:rPr>
        <w:t>科技社团科技成果和技术评价实务研究（项目编号：2019KT009）</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科技成果和技术评价是科技社团的社会职能，是科技社团参与国家创新治理的实现途径和模式之一。研讨科技社团科技成果和技术评价实务内涵，阐述科技社团开展科技成果和技术评价政策要求、工作机制与工作方式，给出科技社团开展科技成果和技术评价工作实务案例和规范流程，操作基本原则和基本做法，分析存在的问题与难点，提出改进措施。要求研究内容能为编写科技社团实务培训教材提供依据和指南。</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lastRenderedPageBreak/>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岳臣</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3"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10.</w:t>
      </w:r>
      <w:r>
        <w:rPr>
          <w:rFonts w:ascii="仿宋_GB2312" w:eastAsia="仿宋_GB2312" w:hint="eastAsia"/>
          <w:sz w:val="32"/>
        </w:rPr>
        <w:t xml:space="preserve"> </w:t>
      </w:r>
      <w:r>
        <w:rPr>
          <w:rFonts w:ascii="楷体_GB2312" w:eastAsia="楷体_GB2312" w:hint="eastAsia"/>
          <w:bCs/>
          <w:sz w:val="32"/>
          <w:szCs w:val="32"/>
        </w:rPr>
        <w:t>新时代科技</w:t>
      </w:r>
      <w:proofErr w:type="gramStart"/>
      <w:r>
        <w:rPr>
          <w:rFonts w:ascii="楷体_GB2312" w:eastAsia="楷体_GB2312" w:hint="eastAsia"/>
          <w:bCs/>
          <w:sz w:val="32"/>
          <w:szCs w:val="32"/>
        </w:rPr>
        <w:t>社团党建</w:t>
      </w:r>
      <w:proofErr w:type="gramEnd"/>
      <w:r>
        <w:rPr>
          <w:rFonts w:ascii="楷体_GB2312" w:eastAsia="楷体_GB2312" w:hint="eastAsia"/>
          <w:bCs/>
          <w:sz w:val="32"/>
          <w:szCs w:val="32"/>
        </w:rPr>
        <w:t>促进会建机制研究（项目编号：2019KT010）</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w:t>
      </w:r>
      <w:r>
        <w:rPr>
          <w:rFonts w:ascii="仿宋_GB2312" w:eastAsia="仿宋_GB2312" w:hint="eastAsia"/>
          <w:sz w:val="32"/>
        </w:rPr>
        <w:t>党建工作</w:t>
      </w:r>
      <w:r>
        <w:rPr>
          <w:rFonts w:ascii="仿宋_GB2312" w:eastAsia="仿宋_GB2312" w:hAnsi="仿宋" w:hint="eastAsia"/>
          <w:sz w:val="32"/>
          <w:szCs w:val="32"/>
        </w:rPr>
        <w:t>是中国特色社会主义科技社团改革和发展的重要标志和内容。研讨科技</w:t>
      </w:r>
      <w:proofErr w:type="gramStart"/>
      <w:r>
        <w:rPr>
          <w:rFonts w:ascii="仿宋_GB2312" w:eastAsia="仿宋_GB2312" w:hAnsi="仿宋" w:hint="eastAsia"/>
          <w:sz w:val="32"/>
          <w:szCs w:val="32"/>
        </w:rPr>
        <w:t>社团党</w:t>
      </w:r>
      <w:proofErr w:type="gramEnd"/>
      <w:r>
        <w:rPr>
          <w:rFonts w:ascii="仿宋_GB2312" w:eastAsia="仿宋_GB2312" w:hAnsi="仿宋" w:hint="eastAsia"/>
          <w:sz w:val="32"/>
          <w:szCs w:val="32"/>
        </w:rPr>
        <w:t>的建设内涵，阐述</w:t>
      </w:r>
      <w:r>
        <w:rPr>
          <w:rFonts w:ascii="仿宋_GB2312" w:eastAsia="仿宋_GB2312" w:hint="eastAsia"/>
          <w:sz w:val="32"/>
        </w:rPr>
        <w:t>如何通过有效的党的组织机制和工作方式，形成科技社团内部良好的政治生态，以党建促会建，有效地团结和引领广大科技工作者坚持正确的政治方向，投身科技创新。</w:t>
      </w:r>
      <w:r>
        <w:rPr>
          <w:rFonts w:ascii="仿宋_GB2312" w:eastAsia="仿宋_GB2312" w:hAnsi="仿宋" w:hint="eastAsia"/>
          <w:sz w:val="32"/>
          <w:szCs w:val="32"/>
        </w:rPr>
        <w:t>给出科技</w:t>
      </w:r>
      <w:proofErr w:type="gramStart"/>
      <w:r>
        <w:rPr>
          <w:rFonts w:ascii="仿宋_GB2312" w:eastAsia="仿宋_GB2312" w:hAnsi="仿宋" w:hint="eastAsia"/>
          <w:sz w:val="32"/>
          <w:szCs w:val="32"/>
        </w:rPr>
        <w:t>社团党建</w:t>
      </w:r>
      <w:proofErr w:type="gramEnd"/>
      <w:r>
        <w:rPr>
          <w:rFonts w:ascii="仿宋_GB2312" w:eastAsia="仿宋_GB2312" w:hAnsi="仿宋" w:hint="eastAsia"/>
          <w:sz w:val="32"/>
          <w:szCs w:val="32"/>
        </w:rPr>
        <w:t>工作案例和基本做法，分析存在的问题与难点，提出改进措施。</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岳臣</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4"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11.</w:t>
      </w:r>
      <w:r>
        <w:t xml:space="preserve"> </w:t>
      </w:r>
      <w:r>
        <w:rPr>
          <w:rFonts w:ascii="楷体_GB2312" w:eastAsia="楷体_GB2312" w:hint="eastAsia"/>
          <w:bCs/>
          <w:sz w:val="32"/>
          <w:szCs w:val="32"/>
        </w:rPr>
        <w:t>科技社团理论研究现状及发展态势研究（项目编号：2019KT011）</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在当前全球科技革命和产业变革的交汇期，中国科技社团的发展迎来了良好的发展机遇。建立科技社团理论研究体系将为科技社团发展起到助推作用。本研究要求梳理国内外与科技社团发展有关的代表性文献，归纳其理论观点，分析前沿热点,为建立中国特色的科技社团理论体系提供支持。</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：15万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杨书卷</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（010）62103230</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5"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12.</w:t>
      </w:r>
      <w:r>
        <w:rPr>
          <w:rFonts w:ascii="楷体_GB2312" w:eastAsia="楷体_GB2312" w:hint="eastAsia"/>
          <w:bCs/>
          <w:sz w:val="32"/>
          <w:szCs w:val="32"/>
        </w:rPr>
        <w:t>科技社团在促进知识流动中的功能和机制研究（项目编号：2019KT012）</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：知识流动通过科学技术及人、财、物等生</w:t>
      </w:r>
      <w:r>
        <w:rPr>
          <w:rFonts w:ascii="仿宋_GB2312" w:eastAsia="仿宋_GB2312" w:hAnsi="仿宋" w:hint="eastAsia"/>
          <w:sz w:val="32"/>
          <w:szCs w:val="32"/>
        </w:rPr>
        <w:lastRenderedPageBreak/>
        <w:t>产要素的有效流动和重新组合，以优化资源配置，完成创新推动经济发展。国家创新体系的绩效主要取决于科学技术知识流动体系的循环流转及其应用状况。科技社团是促进知识流动的基本力量。本课题要求结合某一个专业领域，通过实证研究分析该领域的学会在推进知识流动中的功能、机制。</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：15万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杨书卷</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（010）62103230</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6"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13.全国学会综合能力评估</w:t>
      </w:r>
      <w:r>
        <w:rPr>
          <w:rFonts w:ascii="楷体_GB2312" w:eastAsia="楷体_GB2312" w:hint="eastAsia"/>
          <w:bCs/>
          <w:sz w:val="32"/>
          <w:szCs w:val="32"/>
        </w:rPr>
        <w:t>数据预研究（项目编号：2019KT013）</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基于2018年中国科协所属全国学会综合能力评估数据及年检等相关文献资料，分析我国科技社团发展现状，探究我国科技社团发展问题和未来趋势，提出提升我国科技社团综合能力的意见建议，并形成专题报告。</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5万元</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项目周期：</w:t>
      </w:r>
      <w:r>
        <w:rPr>
          <w:rFonts w:ascii="仿宋_GB2312" w:eastAsia="仿宋_GB2312" w:hAnsi="仿宋" w:hint="eastAsia"/>
          <w:sz w:val="32"/>
          <w:szCs w:val="32"/>
        </w:rPr>
        <w:t>2019年4月底前完成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改革服务处</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梁安安</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（010）62194054</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17" w:history="1">
        <w:r>
          <w:rPr>
            <w:rStyle w:val="a3"/>
            <w:rFonts w:eastAsia="仿宋_GB2312"/>
            <w:sz w:val="32"/>
            <w:szCs w:val="32"/>
          </w:rPr>
          <w:t>lianganan@cast.org.cn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北京市海淀区学院南路86号西511室（100081）</w:t>
      </w:r>
    </w:p>
    <w:p w:rsidR="00817074" w:rsidRDefault="00817074" w:rsidP="00817074">
      <w:pPr>
        <w:widowControl w:val="0"/>
        <w:snapToGrid w:val="0"/>
        <w:spacing w:line="580" w:lineRule="exact"/>
        <w:ind w:firstLineChars="200" w:firstLine="640"/>
        <w:outlineLvl w:val="2"/>
        <w:rPr>
          <w:rFonts w:ascii="楷体_GB2312" w:eastAsia="楷体_GB2312" w:hAnsi="仿宋" w:hint="eastAsia"/>
          <w:sz w:val="32"/>
          <w:szCs w:val="32"/>
        </w:rPr>
      </w:pPr>
      <w:r>
        <w:rPr>
          <w:rFonts w:ascii="楷体_GB2312" w:eastAsia="楷体_GB2312" w:hAnsi="仿宋" w:hint="eastAsia"/>
          <w:sz w:val="32"/>
          <w:szCs w:val="32"/>
        </w:rPr>
        <w:t>14.科技社团综合能力监测系统规划研究（项目编号：</w:t>
      </w:r>
      <w:r>
        <w:rPr>
          <w:rFonts w:ascii="仿宋_GB2312" w:eastAsia="仿宋_GB2312" w:hAnsi="仿宋" w:hint="eastAsia"/>
          <w:b/>
          <w:sz w:val="32"/>
          <w:szCs w:val="32"/>
        </w:rPr>
        <w:t>2019KT014</w:t>
      </w:r>
      <w:r>
        <w:rPr>
          <w:rFonts w:ascii="楷体_GB2312" w:eastAsia="楷体_GB2312" w:hAnsi="仿宋" w:hint="eastAsia"/>
          <w:sz w:val="32"/>
          <w:szCs w:val="32"/>
        </w:rPr>
        <w:t>）</w:t>
      </w:r>
    </w:p>
    <w:p w:rsidR="00817074" w:rsidRDefault="00817074" w:rsidP="00817074">
      <w:pPr>
        <w:widowControl w:val="0"/>
        <w:snapToGrid w:val="0"/>
        <w:spacing w:line="580" w:lineRule="exact"/>
        <w:ind w:firstLine="600"/>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：在中国科协全国学会综合能力评估及年检、年鉴等有关数据的基础上，对拟开发的中国科协所属学会综合能力监测系统进行规划设计，形成科技社团综合能力监测系统规划方案。</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：2019年7月底前完成</w:t>
      </w:r>
    </w:p>
    <w:p w:rsidR="00817074" w:rsidRDefault="00817074" w:rsidP="00817074">
      <w:pPr>
        <w:widowControl w:val="0"/>
        <w:snapToGrid w:val="0"/>
        <w:spacing w:line="580" w:lineRule="exact"/>
        <w:ind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：改革服务处</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：梁安安</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：（010）62194054</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电子信箱</w:t>
      </w:r>
      <w:r>
        <w:rPr>
          <w:rFonts w:ascii="仿宋_GB2312" w:eastAsia="仿宋_GB2312" w:hAnsi="仿宋" w:hint="eastAsia"/>
          <w:sz w:val="32"/>
          <w:szCs w:val="32"/>
        </w:rPr>
        <w:t>：</w:t>
      </w:r>
      <w:hyperlink r:id="rId18" w:history="1">
        <w:r>
          <w:rPr>
            <w:rStyle w:val="a3"/>
            <w:rFonts w:eastAsia="仿宋_GB2312"/>
            <w:sz w:val="32"/>
            <w:szCs w:val="32"/>
          </w:rPr>
          <w:t>lianganan@cast.org.cn</w:t>
        </w:r>
      </w:hyperlink>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联系地址</w:t>
      </w:r>
      <w:r>
        <w:rPr>
          <w:rFonts w:ascii="仿宋_GB2312" w:eastAsia="仿宋_GB2312" w:hAnsi="仿宋" w:hint="eastAsia"/>
          <w:sz w:val="32"/>
          <w:szCs w:val="32"/>
        </w:rPr>
        <w:t>：北京市海淀区学院南路86号西511室（100081）</w:t>
      </w:r>
    </w:p>
    <w:p w:rsidR="00817074" w:rsidRDefault="00817074" w:rsidP="00817074">
      <w:pPr>
        <w:widowControl w:val="0"/>
        <w:snapToGrid w:val="0"/>
        <w:spacing w:line="580" w:lineRule="exact"/>
        <w:ind w:firstLineChars="200" w:firstLine="640"/>
        <w:outlineLvl w:val="2"/>
        <w:rPr>
          <w:rFonts w:ascii="楷体_GB2312" w:eastAsia="楷体_GB2312" w:hAnsi="仿宋" w:hint="eastAsia"/>
          <w:sz w:val="32"/>
          <w:szCs w:val="32"/>
        </w:rPr>
      </w:pPr>
      <w:r>
        <w:rPr>
          <w:rFonts w:ascii="楷体_GB2312" w:eastAsia="楷体_GB2312" w:hAnsi="仿宋" w:hint="eastAsia"/>
          <w:sz w:val="32"/>
          <w:szCs w:val="32"/>
        </w:rPr>
        <w:t>15.学会分支机构运行机制研究（项目编号：</w:t>
      </w:r>
      <w:r>
        <w:rPr>
          <w:rFonts w:ascii="仿宋_GB2312" w:eastAsia="仿宋_GB2312" w:hAnsi="仿宋" w:hint="eastAsia"/>
          <w:b/>
          <w:sz w:val="32"/>
          <w:szCs w:val="32"/>
        </w:rPr>
        <w:t>2019KT015</w:t>
      </w:r>
      <w:r>
        <w:rPr>
          <w:rFonts w:ascii="楷体_GB2312" w:eastAsia="楷体_GB2312" w:hAnsi="仿宋" w:hint="eastAsia"/>
          <w:sz w:val="32"/>
          <w:szCs w:val="32"/>
        </w:rPr>
        <w:t>）</w:t>
      </w:r>
    </w:p>
    <w:p w:rsidR="00817074" w:rsidRDefault="00817074" w:rsidP="00817074">
      <w:pPr>
        <w:widowControl w:val="0"/>
        <w:snapToGrid w:val="0"/>
        <w:spacing w:line="580" w:lineRule="exact"/>
        <w:ind w:firstLine="600"/>
        <w:rPr>
          <w:rFonts w:ascii="宋体" w:hAnsi="宋体" w:cs="宋体"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梳理中国科协全国学会分支机构总体概况、管理办法、治理方式和功能作用等共性特点，通过问卷调查、访谈等方式，归纳分支机构建设与管理的核心要素和相关政策法规、程序方法，分析发达国家科技社团经验，提炼分支机构运行管理中存在的问题，分析典型案例，总结经验，结合我国全国学会发展实际，提出分支机构健康发展的标准、路径、评价方法和政策建议。要求提交调研报告同时至少提炼1篇专报。</w:t>
      </w:r>
    </w:p>
    <w:p w:rsidR="00817074" w:rsidRDefault="00817074" w:rsidP="00817074">
      <w:pPr>
        <w:widowControl w:val="0"/>
        <w:snapToGrid w:val="0"/>
        <w:spacing w:line="580" w:lineRule="exact"/>
        <w:ind w:firstLineChars="200" w:firstLine="460"/>
        <w:rPr>
          <w:rFonts w:ascii="仿宋_GB2312" w:eastAsia="仿宋_GB2312" w:hAnsi="仿宋" w:hint="eastAsia"/>
          <w:b/>
          <w:sz w:val="32"/>
          <w:szCs w:val="32"/>
        </w:rPr>
      </w:pPr>
      <w:r>
        <w:rPr>
          <w:rFonts w:ascii="微软雅黑" w:eastAsia="微软雅黑" w:hAnsi="微软雅黑" w:hint="eastAsia"/>
          <w:color w:val="5C5C5C"/>
          <w:sz w:val="23"/>
          <w:szCs w:val="23"/>
        </w:rPr>
        <w:t xml:space="preserve">　</w:t>
      </w: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10万元</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2019年8月底前完成</w:t>
      </w:r>
    </w:p>
    <w:p w:rsidR="00817074" w:rsidRDefault="00817074" w:rsidP="00817074">
      <w:pPr>
        <w:widowControl w:val="0"/>
        <w:snapToGrid w:val="0"/>
        <w:spacing w:line="580" w:lineRule="exact"/>
        <w:ind w:firstLineChars="200" w:firstLine="643"/>
        <w:rPr>
          <w:rFonts w:ascii="仿宋_GB2312" w:eastAsia="仿宋_GB2312" w:hAnsi="仿宋" w:hint="eastAsia"/>
          <w:spacing w:val="-6"/>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学会组织处</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胡春华</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（010）62197652</w:t>
      </w:r>
    </w:p>
    <w:p w:rsidR="00817074" w:rsidRDefault="00817074" w:rsidP="00817074">
      <w:pPr>
        <w:widowControl w:val="0"/>
        <w:snapToGrid w:val="0"/>
        <w:spacing w:line="580" w:lineRule="exact"/>
        <w:ind w:firstLineChars="200" w:firstLine="643"/>
        <w:rPr>
          <w:rFonts w:eastAsia="仿宋_GB2312" w:hint="eastAsia"/>
          <w:sz w:val="32"/>
          <w:szCs w:val="32"/>
        </w:rPr>
      </w:pPr>
      <w:r>
        <w:rPr>
          <w:rFonts w:ascii="仿宋_GB2312" w:eastAsia="仿宋_GB2312" w:hAnsi="仿宋" w:hint="eastAsia"/>
          <w:b/>
          <w:sz w:val="32"/>
          <w:szCs w:val="32"/>
        </w:rPr>
        <w:t>电子信箱：</w:t>
      </w:r>
      <w:r>
        <w:rPr>
          <w:rFonts w:eastAsia="仿宋_GB2312"/>
          <w:sz w:val="32"/>
          <w:szCs w:val="32"/>
        </w:rPr>
        <w:t>xhfw@cast.org.cn</w:t>
      </w:r>
    </w:p>
    <w:p w:rsidR="00817074" w:rsidRDefault="00817074" w:rsidP="00817074">
      <w:pPr>
        <w:widowControl w:val="0"/>
        <w:snapToGrid w:val="0"/>
        <w:spacing w:line="580" w:lineRule="exact"/>
        <w:ind w:firstLineChars="200" w:firstLine="643"/>
        <w:rPr>
          <w:rFonts w:ascii="仿宋_GB2312" w:eastAsia="仿宋_GB2312" w:hAnsi="仿宋"/>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 xml:space="preserve">北京市海淀区学院南路86号东518室（100081）　</w:t>
      </w:r>
    </w:p>
    <w:p w:rsidR="00817074" w:rsidRDefault="00817074" w:rsidP="00817074">
      <w:pPr>
        <w:widowControl w:val="0"/>
        <w:snapToGrid w:val="0"/>
        <w:spacing w:line="580" w:lineRule="exact"/>
        <w:ind w:firstLineChars="200" w:firstLine="640"/>
        <w:outlineLvl w:val="2"/>
        <w:rPr>
          <w:rFonts w:ascii="楷体_GB2312" w:eastAsia="楷体_GB2312" w:hAnsi="仿宋" w:hint="eastAsia"/>
          <w:sz w:val="32"/>
          <w:szCs w:val="32"/>
        </w:rPr>
      </w:pPr>
      <w:r>
        <w:rPr>
          <w:rFonts w:ascii="楷体_GB2312" w:eastAsia="楷体_GB2312" w:hAnsi="仿宋" w:hint="eastAsia"/>
          <w:sz w:val="32"/>
          <w:szCs w:val="32"/>
        </w:rPr>
        <w:t>16.学会内部治理研究（项目编号：</w:t>
      </w:r>
      <w:r>
        <w:rPr>
          <w:rFonts w:ascii="仿宋_GB2312" w:eastAsia="仿宋_GB2312" w:hAnsi="仿宋" w:hint="eastAsia"/>
          <w:b/>
          <w:sz w:val="32"/>
          <w:szCs w:val="32"/>
        </w:rPr>
        <w:t>2019KT016</w:t>
      </w:r>
      <w:r>
        <w:rPr>
          <w:rFonts w:ascii="楷体_GB2312" w:eastAsia="楷体_GB2312" w:hAnsi="仿宋" w:hint="eastAsia"/>
          <w:sz w:val="32"/>
          <w:szCs w:val="32"/>
        </w:rPr>
        <w:t>）</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梳理中国科协所属全国学会会员（代表）</w:t>
      </w:r>
      <w:r>
        <w:rPr>
          <w:rFonts w:ascii="仿宋_GB2312" w:eastAsia="仿宋_GB2312" w:hAnsi="仿宋" w:hint="eastAsia"/>
          <w:sz w:val="32"/>
          <w:szCs w:val="32"/>
        </w:rPr>
        <w:lastRenderedPageBreak/>
        <w:t>大会、理事会（常务理事会）、监事会和办事机构的总体概况、运行管理模式，通过问卷调查、访谈等方式，归纳全国学会内部治理核心要素和相关政策法规，归纳总结典型案例和成功做法，为规范我国学会的内部治理提出有关政策和建议。要求提交调研报告同时至少提炼1篇专报。</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10万元</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2019年8月底前完成</w:t>
      </w:r>
    </w:p>
    <w:p w:rsidR="00817074" w:rsidRDefault="00817074" w:rsidP="00817074">
      <w:pPr>
        <w:widowControl w:val="0"/>
        <w:snapToGrid w:val="0"/>
        <w:spacing w:line="580" w:lineRule="exact"/>
        <w:ind w:firstLineChars="200" w:firstLine="643"/>
        <w:rPr>
          <w:rFonts w:ascii="仿宋_GB2312" w:eastAsia="仿宋_GB2312" w:hAnsi="仿宋" w:hint="eastAsia"/>
          <w:spacing w:val="-6"/>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学会组织处</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胡春华</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（010）62197652</w:t>
      </w:r>
    </w:p>
    <w:p w:rsidR="00817074" w:rsidRDefault="00817074" w:rsidP="00817074">
      <w:pPr>
        <w:widowControl w:val="0"/>
        <w:snapToGrid w:val="0"/>
        <w:spacing w:line="580" w:lineRule="exact"/>
        <w:ind w:firstLineChars="200" w:firstLine="643"/>
        <w:rPr>
          <w:rFonts w:eastAsia="仿宋_GB2312" w:hint="eastAsia"/>
          <w:sz w:val="32"/>
          <w:szCs w:val="32"/>
        </w:rPr>
      </w:pPr>
      <w:r>
        <w:rPr>
          <w:rFonts w:ascii="仿宋_GB2312" w:eastAsia="仿宋_GB2312" w:hAnsi="仿宋" w:hint="eastAsia"/>
          <w:b/>
          <w:sz w:val="32"/>
          <w:szCs w:val="32"/>
        </w:rPr>
        <w:t>电子信箱：</w:t>
      </w:r>
      <w:r>
        <w:rPr>
          <w:rFonts w:eastAsia="仿宋_GB2312"/>
          <w:sz w:val="32"/>
          <w:szCs w:val="32"/>
        </w:rPr>
        <w:t>xhfw@cast.org.cn</w:t>
      </w:r>
    </w:p>
    <w:p w:rsidR="00817074" w:rsidRDefault="00817074" w:rsidP="00817074">
      <w:pPr>
        <w:widowControl w:val="0"/>
        <w:snapToGrid w:val="0"/>
        <w:spacing w:line="580" w:lineRule="exact"/>
        <w:ind w:firstLineChars="200" w:firstLine="643"/>
        <w:rPr>
          <w:rFonts w:ascii="楷体_GB2312" w:eastAsia="楷体_GB2312" w:hAnsi="黑体"/>
          <w:b/>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北京市海淀区学院南路86号东518室（100081）</w:t>
      </w:r>
    </w:p>
    <w:p w:rsidR="00817074" w:rsidRDefault="00817074" w:rsidP="00817074">
      <w:pPr>
        <w:widowControl w:val="0"/>
        <w:numPr>
          <w:ilvl w:val="0"/>
          <w:numId w:val="1"/>
        </w:numPr>
        <w:snapToGrid w:val="0"/>
        <w:spacing w:line="580" w:lineRule="exact"/>
        <w:ind w:firstLineChars="200" w:firstLine="643"/>
        <w:outlineLvl w:val="1"/>
        <w:rPr>
          <w:rFonts w:ascii="楷体_GB2312" w:eastAsia="楷体_GB2312" w:hAnsi="黑体" w:hint="eastAsia"/>
          <w:b/>
          <w:sz w:val="32"/>
          <w:szCs w:val="32"/>
        </w:rPr>
      </w:pPr>
      <w:r>
        <w:rPr>
          <w:rFonts w:ascii="楷体_GB2312" w:eastAsia="楷体_GB2312" w:hAnsi="黑体" w:hint="eastAsia"/>
          <w:b/>
          <w:sz w:val="32"/>
          <w:szCs w:val="32"/>
        </w:rPr>
        <w:t>图书编撰类</w:t>
      </w:r>
    </w:p>
    <w:p w:rsidR="00817074" w:rsidRDefault="00817074" w:rsidP="00817074">
      <w:pPr>
        <w:widowControl w:val="0"/>
        <w:numPr>
          <w:ilvl w:val="0"/>
          <w:numId w:val="2"/>
        </w:numPr>
        <w:snapToGrid w:val="0"/>
        <w:spacing w:line="580" w:lineRule="exact"/>
        <w:outlineLvl w:val="2"/>
        <w:rPr>
          <w:rFonts w:ascii="楷体_GB2312" w:eastAsia="楷体_GB2312" w:hAnsi="仿宋" w:hint="eastAsia"/>
          <w:sz w:val="32"/>
          <w:szCs w:val="32"/>
        </w:rPr>
      </w:pPr>
      <w:r>
        <w:rPr>
          <w:rFonts w:ascii="楷体_GB2312" w:eastAsia="楷体_GB2312" w:hAnsi="仿宋" w:hint="eastAsia"/>
          <w:sz w:val="32"/>
          <w:szCs w:val="32"/>
        </w:rPr>
        <w:t>编制《学会内部治理工作手册》（项目编号：</w:t>
      </w:r>
      <w:r>
        <w:rPr>
          <w:rFonts w:ascii="仿宋_GB2312" w:eastAsia="仿宋_GB2312" w:hAnsi="仿宋" w:hint="eastAsia"/>
          <w:b/>
          <w:sz w:val="32"/>
          <w:szCs w:val="32"/>
        </w:rPr>
        <w:t>2019TS001</w:t>
      </w:r>
      <w:r>
        <w:rPr>
          <w:rFonts w:ascii="楷体_GB2312" w:eastAsia="楷体_GB2312" w:hAnsi="仿宋" w:hint="eastAsia"/>
          <w:sz w:val="32"/>
          <w:szCs w:val="32"/>
        </w:rPr>
        <w:t>）</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为提高学会组织工作的科学化、规范化水平，促进学会治理结构和治理方式改革，拟组织编写一本学会内部治理工作的指导手册，系统阐述学会登记、管理，以及选举、执行、管理决策、监督、党建等组织工作的程序和方法，分享国内外优秀科技社团的典型范例，为科协系统学</w:t>
      </w:r>
      <w:proofErr w:type="gramStart"/>
      <w:r>
        <w:rPr>
          <w:rFonts w:ascii="仿宋_GB2312" w:eastAsia="仿宋_GB2312" w:hAnsi="仿宋" w:hint="eastAsia"/>
          <w:sz w:val="32"/>
          <w:szCs w:val="32"/>
        </w:rPr>
        <w:lastRenderedPageBreak/>
        <w:t>会规范</w:t>
      </w:r>
      <w:proofErr w:type="gramEnd"/>
      <w:r>
        <w:rPr>
          <w:rFonts w:ascii="仿宋_GB2312" w:eastAsia="仿宋_GB2312" w:hAnsi="仿宋" w:hint="eastAsia"/>
          <w:sz w:val="32"/>
          <w:szCs w:val="32"/>
        </w:rPr>
        <w:t>开展组织工作提供指导。要求公开出版发行，提供图书2000册，由中国科学技术协会主编。</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30万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2019年10月底前出版</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学会组织处</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张小珍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（010）62194554</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电子信箱：</w:t>
      </w:r>
      <w:r>
        <w:rPr>
          <w:rFonts w:eastAsia="仿宋_GB2312"/>
          <w:sz w:val="32"/>
          <w:szCs w:val="32"/>
        </w:rPr>
        <w:t>xhfw@cast.org.cn</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北京市海淀区学院南路86号东518室（100081）</w:t>
      </w:r>
    </w:p>
    <w:p w:rsidR="00817074" w:rsidRDefault="00817074" w:rsidP="00817074">
      <w:pPr>
        <w:widowControl w:val="0"/>
        <w:numPr>
          <w:ilvl w:val="0"/>
          <w:numId w:val="2"/>
        </w:numPr>
        <w:snapToGrid w:val="0"/>
        <w:spacing w:line="580" w:lineRule="exact"/>
        <w:outlineLvl w:val="2"/>
        <w:rPr>
          <w:rFonts w:ascii="楷体_GB2312" w:eastAsia="楷体_GB2312" w:hAnsi="仿宋" w:hint="eastAsia"/>
          <w:sz w:val="32"/>
          <w:szCs w:val="32"/>
        </w:rPr>
      </w:pPr>
      <w:r>
        <w:rPr>
          <w:rFonts w:ascii="楷体_GB2312" w:eastAsia="楷体_GB2312" w:hAnsi="仿宋" w:hint="eastAsia"/>
          <w:sz w:val="32"/>
          <w:szCs w:val="32"/>
        </w:rPr>
        <w:t>编制《科技民生报告》（项目编号：2019TS002）</w:t>
      </w:r>
    </w:p>
    <w:p w:rsidR="00817074" w:rsidRDefault="00817074" w:rsidP="00817074">
      <w:pPr>
        <w:widowControl w:val="0"/>
        <w:snapToGrid w:val="0"/>
        <w:spacing w:line="580" w:lineRule="exact"/>
        <w:ind w:firstLineChars="200" w:firstLine="643"/>
        <w:rPr>
          <w:rFonts w:ascii="仿宋_GB2312" w:eastAsia="仿宋_GB2312" w:hAnsi="楷体" w:cs="楷体" w:hint="eastAsia"/>
          <w:sz w:val="32"/>
          <w:szCs w:val="32"/>
        </w:rPr>
      </w:pPr>
      <w:r>
        <w:rPr>
          <w:rFonts w:ascii="仿宋_GB2312" w:eastAsia="仿宋_GB2312" w:hint="eastAsia"/>
          <w:b/>
          <w:sz w:val="32"/>
          <w:szCs w:val="32"/>
        </w:rPr>
        <w:t>目标和内容：</w:t>
      </w:r>
      <w:r>
        <w:rPr>
          <w:rFonts w:ascii="仿宋_GB2312" w:eastAsia="仿宋_GB2312" w:hAnsi="Arial" w:cs="Arial" w:hint="eastAsia"/>
          <w:color w:val="000000"/>
          <w:sz w:val="32"/>
          <w:szCs w:val="32"/>
        </w:rPr>
        <w:t>旨在搭建学术共同体与社会公众沟通的平台，组织学术机构针对社会关注的民生话题，用科学、通俗的</w:t>
      </w:r>
      <w:r>
        <w:rPr>
          <w:rFonts w:ascii="仿宋_GB2312" w:eastAsia="仿宋_GB2312" w:hAnsi="楷体" w:cs="楷体" w:hint="eastAsia"/>
          <w:sz w:val="32"/>
          <w:szCs w:val="32"/>
        </w:rPr>
        <w:t>观点</w:t>
      </w:r>
      <w:r>
        <w:rPr>
          <w:rFonts w:ascii="仿宋_GB2312" w:eastAsia="仿宋_GB2312" w:hAnsi="Arial" w:cs="Arial" w:hint="eastAsia"/>
          <w:color w:val="000000"/>
          <w:sz w:val="32"/>
          <w:szCs w:val="32"/>
        </w:rPr>
        <w:t>回应社会关切，引导社会公众树立理性认知；客观展示本领域国内外最新科学进展，</w:t>
      </w:r>
      <w:r>
        <w:rPr>
          <w:rFonts w:ascii="仿宋_GB2312" w:eastAsia="仿宋_GB2312" w:hAnsi="楷体" w:cs="楷体" w:hint="eastAsia"/>
          <w:sz w:val="32"/>
          <w:szCs w:val="32"/>
        </w:rPr>
        <w:t>为有关部门科学决策提供建议。</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楷体" w:cs="楷体" w:hint="eastAsia"/>
          <w:sz w:val="32"/>
          <w:szCs w:val="32"/>
        </w:rPr>
        <w:t>各申报单位可从以下</w:t>
      </w:r>
      <w:r>
        <w:rPr>
          <w:rFonts w:ascii="仿宋_GB2312" w:eastAsia="仿宋_GB2312" w:hAnsi="仿宋_GB2312" w:cs="仿宋_GB2312" w:hint="eastAsia"/>
          <w:bCs/>
          <w:sz w:val="32"/>
          <w:szCs w:val="32"/>
        </w:rPr>
        <w:t xml:space="preserve">方面选题或自拟主题： </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1）智慧生活</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2）免疫与健康</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3）北斗</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4）航空航天</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5）新能源</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6）光源</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7）5G</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8）高铁</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9）生活中的军民融合</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10）垃圾处理</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11）基因编辑</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12）营养健康</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13） 脑科学</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14） 饮茶与全民健康</w:t>
      </w:r>
    </w:p>
    <w:p w:rsidR="00817074" w:rsidRDefault="00817074" w:rsidP="00817074">
      <w:pPr>
        <w:pStyle w:val="a4"/>
        <w:snapToGrid w:val="0"/>
        <w:spacing w:line="58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15） 智能制造</w:t>
      </w:r>
    </w:p>
    <w:p w:rsidR="00817074" w:rsidRDefault="00817074" w:rsidP="00817074">
      <w:pPr>
        <w:widowControl w:val="0"/>
        <w:snapToGrid w:val="0"/>
        <w:spacing w:line="58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color w:val="000000"/>
          <w:sz w:val="32"/>
          <w:szCs w:val="32"/>
        </w:rPr>
        <w:t>项目数量：</w:t>
      </w:r>
      <w:r>
        <w:rPr>
          <w:rFonts w:ascii="仿宋_GB2312" w:eastAsia="仿宋_GB2312" w:hAnsi="仿宋_GB2312" w:cs="仿宋_GB2312" w:hint="eastAsia"/>
          <w:color w:val="000000"/>
          <w:sz w:val="32"/>
          <w:szCs w:val="32"/>
        </w:rPr>
        <w:t>4项</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经费额度：</w:t>
      </w:r>
      <w:r>
        <w:rPr>
          <w:rFonts w:ascii="仿宋_GB2312" w:eastAsia="仿宋_GB2312" w:hAnsi="仿宋_GB2312" w:cs="仿宋_GB2312" w:hint="eastAsia"/>
          <w:color w:val="000000"/>
          <w:sz w:val="32"/>
          <w:szCs w:val="32"/>
        </w:rPr>
        <w:t>15～20万元/项</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项目周期：</w:t>
      </w:r>
      <w:r>
        <w:rPr>
          <w:rFonts w:ascii="仿宋_GB2312" w:eastAsia="仿宋_GB2312" w:hAnsi="仿宋_GB2312" w:cs="仿宋_GB2312" w:hint="eastAsia"/>
          <w:color w:val="000000"/>
          <w:sz w:val="32"/>
          <w:szCs w:val="32"/>
        </w:rPr>
        <w:t>2019年12月底前完成</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color w:val="000000"/>
          <w:sz w:val="32"/>
          <w:szCs w:val="32"/>
        </w:rPr>
        <w:t>申报对象：</w:t>
      </w:r>
      <w:r>
        <w:rPr>
          <w:rFonts w:ascii="仿宋_GB2312" w:eastAsia="仿宋_GB2312" w:hAnsi="仿宋" w:hint="eastAsia"/>
          <w:sz w:val="32"/>
          <w:szCs w:val="32"/>
        </w:rPr>
        <w:t>具有独立法人资格的</w:t>
      </w:r>
      <w:r>
        <w:rPr>
          <w:rFonts w:ascii="仿宋_GB2312" w:eastAsia="仿宋_GB2312" w:hAnsi="仿宋_GB2312" w:cs="仿宋_GB2312" w:hint="eastAsia"/>
          <w:color w:val="000000"/>
          <w:sz w:val="32"/>
          <w:szCs w:val="32"/>
        </w:rPr>
        <w:t>全国学会、协会、研究会或相关学术机构。</w:t>
      </w:r>
      <w:r>
        <w:rPr>
          <w:rFonts w:ascii="仿宋_GB2312" w:eastAsia="仿宋_GB2312" w:hAnsi="仿宋_GB2312" w:cs="仿宋_GB2312" w:hint="eastAsia"/>
          <w:sz w:val="32"/>
          <w:szCs w:val="32"/>
        </w:rPr>
        <w:t>申报对象应具有完成课题必备的条件</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责任部门：</w:t>
      </w:r>
      <w:r>
        <w:rPr>
          <w:rFonts w:ascii="仿宋_GB2312" w:eastAsia="仿宋_GB2312" w:hAnsi="仿宋_GB2312" w:cs="仿宋_GB2312" w:hint="eastAsia"/>
          <w:bCs/>
          <w:sz w:val="32"/>
          <w:szCs w:val="32"/>
        </w:rPr>
        <w:t>公共服务处</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 系 人：</w:t>
      </w:r>
      <w:r>
        <w:rPr>
          <w:rFonts w:ascii="仿宋_GB2312" w:eastAsia="仿宋_GB2312" w:hAnsi="仿宋_GB2312" w:cs="仿宋_GB2312" w:hint="eastAsia"/>
          <w:bCs/>
          <w:sz w:val="32"/>
          <w:szCs w:val="32"/>
        </w:rPr>
        <w:t>刘  欣</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联系电话：</w:t>
      </w:r>
      <w:r>
        <w:rPr>
          <w:rFonts w:ascii="仿宋_GB2312" w:eastAsia="仿宋_GB2312" w:hAnsi="仿宋_GB2312" w:cs="仿宋_GB2312" w:hint="eastAsia"/>
          <w:bCs/>
          <w:sz w:val="32"/>
          <w:szCs w:val="32"/>
        </w:rPr>
        <w:t>（010）62106811</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电子信箱：</w:t>
      </w:r>
      <w:hyperlink r:id="rId19" w:history="1">
        <w:r>
          <w:rPr>
            <w:rStyle w:val="a3"/>
            <w:rFonts w:eastAsia="仿宋_GB2312"/>
            <w:bCs/>
            <w:color w:val="auto"/>
            <w:sz w:val="32"/>
            <w:szCs w:val="32"/>
            <w:u w:val="none"/>
          </w:rPr>
          <w:t>liuxin@cast.org.cn</w:t>
        </w:r>
      </w:hyperlink>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联系地址：</w:t>
      </w:r>
      <w:r>
        <w:rPr>
          <w:rFonts w:ascii="仿宋_GB2312" w:eastAsia="仿宋_GB2312" w:hAnsi="仿宋_GB2312" w:cs="仿宋_GB2312" w:hint="eastAsia"/>
          <w:bCs/>
          <w:sz w:val="32"/>
          <w:szCs w:val="32"/>
        </w:rPr>
        <w:t>北京市海淀区学院南路86号西506室（100081）</w:t>
      </w:r>
    </w:p>
    <w:p w:rsidR="00817074" w:rsidRDefault="00817074" w:rsidP="00817074">
      <w:pPr>
        <w:widowControl w:val="0"/>
        <w:snapToGrid w:val="0"/>
        <w:spacing w:line="580" w:lineRule="exact"/>
        <w:ind w:firstLineChars="200" w:firstLine="640"/>
        <w:rPr>
          <w:rFonts w:ascii="楷体_GB2312" w:eastAsia="楷体_GB2312" w:hAnsi="仿宋_GB2312" w:cs="仿宋_GB2312" w:hint="eastAsia"/>
          <w:color w:val="000000"/>
          <w:sz w:val="32"/>
          <w:szCs w:val="32"/>
        </w:rPr>
      </w:pPr>
      <w:r>
        <w:rPr>
          <w:rFonts w:ascii="楷体_GB2312" w:eastAsia="楷体_GB2312" w:hAnsi="仿宋_GB2312" w:cs="仿宋_GB2312" w:hint="eastAsia"/>
          <w:color w:val="000000"/>
          <w:sz w:val="32"/>
          <w:szCs w:val="32"/>
        </w:rPr>
        <w:t>3.科技民生报告丛书支撑管理专项（项目编号：2019TS003）</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lastRenderedPageBreak/>
        <w:t>项目内容:</w:t>
      </w:r>
      <w:r>
        <w:rPr>
          <w:rFonts w:ascii="仿宋_GB2312" w:eastAsia="仿宋_GB2312" w:hAnsi="仿宋_GB2312" w:cs="仿宋_GB2312" w:hint="eastAsia"/>
          <w:color w:val="000000"/>
          <w:sz w:val="32"/>
          <w:szCs w:val="32"/>
        </w:rPr>
        <w:t>本项目主要为科技民生报告撰写提供技术支持、第三方评价和监督。主要包括以下任务：</w:t>
      </w:r>
    </w:p>
    <w:p w:rsidR="00817074" w:rsidRDefault="00817074" w:rsidP="00817074">
      <w:pPr>
        <w:pStyle w:val="a4"/>
        <w:snapToGrid w:val="0"/>
        <w:spacing w:line="580" w:lineRule="exact"/>
        <w:ind w:firstLineChars="0" w:firstLine="709"/>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 对报告的社会效益进行第三方评价；</w:t>
      </w:r>
    </w:p>
    <w:p w:rsidR="00817074" w:rsidRDefault="00817074" w:rsidP="00817074">
      <w:pPr>
        <w:pStyle w:val="a4"/>
        <w:snapToGrid w:val="0"/>
        <w:spacing w:line="580" w:lineRule="exact"/>
        <w:ind w:firstLineChars="0" w:firstLine="709"/>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2）编写《科技民生报告项目管理办法》；</w:t>
      </w:r>
    </w:p>
    <w:p w:rsidR="00817074" w:rsidRDefault="00817074" w:rsidP="00817074">
      <w:pPr>
        <w:widowControl w:val="0"/>
        <w:snapToGrid w:val="0"/>
        <w:spacing w:line="580" w:lineRule="exact"/>
        <w:ind w:firstLineChars="221" w:firstLine="707"/>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3）为系列报告组建专家工作组，在撰写过程中提供技术指导及监督评价；</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4）为系列报告的研究提供技术支撑与咨询服务，及时响应技术支撑需求；</w:t>
      </w:r>
    </w:p>
    <w:p w:rsidR="00817074" w:rsidRDefault="00817074" w:rsidP="00817074">
      <w:pPr>
        <w:widowControl w:val="0"/>
        <w:snapToGrid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5）为系列报告的中期审查、书稿审校、结集出版、丛书宣传等提供工作支持。</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项目数量：</w:t>
      </w:r>
      <w:r>
        <w:rPr>
          <w:rFonts w:ascii="仿宋_GB2312" w:eastAsia="仿宋_GB2312" w:hAnsi="仿宋_GB2312" w:cs="仿宋_GB2312" w:hint="eastAsia"/>
          <w:color w:val="000000"/>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经费额度：</w:t>
      </w:r>
      <w:r>
        <w:rPr>
          <w:rFonts w:ascii="仿宋_GB2312" w:eastAsia="仿宋_GB2312" w:hAnsi="仿宋_GB2312" w:cs="仿宋_GB2312" w:hint="eastAsia"/>
          <w:color w:val="000000"/>
          <w:sz w:val="32"/>
          <w:szCs w:val="32"/>
        </w:rPr>
        <w:t>20万元</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项目周期：</w:t>
      </w:r>
      <w:r>
        <w:rPr>
          <w:rFonts w:ascii="仿宋_GB2312" w:eastAsia="仿宋_GB2312" w:hAnsi="仿宋_GB2312" w:cs="仿宋_GB2312" w:hint="eastAsia"/>
          <w:color w:val="000000"/>
          <w:sz w:val="32"/>
          <w:szCs w:val="32"/>
        </w:rPr>
        <w:t>1年</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color w:val="000000"/>
          <w:sz w:val="32"/>
          <w:szCs w:val="32"/>
        </w:rPr>
        <w:t>申报对象：</w:t>
      </w:r>
      <w:r>
        <w:rPr>
          <w:rFonts w:ascii="仿宋_GB2312" w:eastAsia="仿宋_GB2312" w:hAnsi="仿宋" w:hint="eastAsia"/>
          <w:sz w:val="32"/>
          <w:szCs w:val="32"/>
        </w:rPr>
        <w:t>具有独立法人资格的</w:t>
      </w:r>
      <w:r>
        <w:rPr>
          <w:rFonts w:ascii="仿宋_GB2312" w:eastAsia="仿宋_GB2312" w:hAnsi="仿宋_GB2312" w:cs="仿宋_GB2312" w:hint="eastAsia"/>
          <w:color w:val="000000"/>
          <w:sz w:val="32"/>
          <w:szCs w:val="32"/>
        </w:rPr>
        <w:t>全国学会、协会、研究会或相关研究机构。</w:t>
      </w:r>
      <w:r>
        <w:rPr>
          <w:rFonts w:ascii="仿宋_GB2312" w:eastAsia="仿宋_GB2312" w:hAnsi="仿宋_GB2312" w:cs="仿宋_GB2312" w:hint="eastAsia"/>
          <w:sz w:val="32"/>
          <w:szCs w:val="32"/>
        </w:rPr>
        <w:t>申报对象应具有完成课题必备的条件</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责任部门：</w:t>
      </w:r>
      <w:r>
        <w:rPr>
          <w:rFonts w:ascii="仿宋_GB2312" w:eastAsia="仿宋_GB2312" w:hAnsi="仿宋_GB2312" w:cs="仿宋_GB2312" w:hint="eastAsia"/>
          <w:bCs/>
          <w:sz w:val="32"/>
          <w:szCs w:val="32"/>
        </w:rPr>
        <w:t>公共服务处</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 系 人：</w:t>
      </w:r>
      <w:r>
        <w:rPr>
          <w:rFonts w:ascii="仿宋_GB2312" w:eastAsia="仿宋_GB2312" w:hAnsi="仿宋_GB2312" w:cs="仿宋_GB2312" w:hint="eastAsia"/>
          <w:bCs/>
          <w:sz w:val="32"/>
          <w:szCs w:val="32"/>
        </w:rPr>
        <w:t>刘  欣</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联系电话：</w:t>
      </w:r>
      <w:r>
        <w:rPr>
          <w:rFonts w:ascii="仿宋_GB2312" w:eastAsia="仿宋_GB2312" w:hAnsi="仿宋_GB2312" w:cs="仿宋_GB2312" w:hint="eastAsia"/>
          <w:bCs/>
          <w:sz w:val="32"/>
          <w:szCs w:val="32"/>
        </w:rPr>
        <w:t>（010）62106811</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电子信箱：</w:t>
      </w:r>
      <w:hyperlink r:id="rId20" w:history="1">
        <w:r>
          <w:rPr>
            <w:rStyle w:val="a3"/>
            <w:rFonts w:eastAsia="仿宋_GB2312"/>
            <w:bCs/>
            <w:color w:val="auto"/>
            <w:sz w:val="32"/>
            <w:szCs w:val="32"/>
            <w:u w:val="none"/>
          </w:rPr>
          <w:t>liuxin@cast.org.cn</w:t>
        </w:r>
      </w:hyperlink>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联系地址：</w:t>
      </w:r>
      <w:r>
        <w:rPr>
          <w:rFonts w:ascii="仿宋_GB2312" w:eastAsia="仿宋_GB2312" w:hAnsi="仿宋_GB2312" w:cs="仿宋_GB2312" w:hint="eastAsia"/>
          <w:bCs/>
          <w:sz w:val="32"/>
          <w:szCs w:val="32"/>
        </w:rPr>
        <w:t>北京市海淀区学院南路86号西506室（100081）</w:t>
      </w:r>
    </w:p>
    <w:p w:rsidR="00817074" w:rsidRDefault="00817074" w:rsidP="00817074">
      <w:pPr>
        <w:widowControl w:val="0"/>
        <w:numPr>
          <w:ilvl w:val="0"/>
          <w:numId w:val="3"/>
        </w:numPr>
        <w:snapToGrid w:val="0"/>
        <w:spacing w:line="580" w:lineRule="exact"/>
        <w:outlineLvl w:val="1"/>
        <w:rPr>
          <w:rFonts w:ascii="楷体_GB2312" w:eastAsia="楷体_GB2312" w:hAnsi="黑体" w:hint="eastAsia"/>
          <w:b/>
          <w:sz w:val="32"/>
          <w:szCs w:val="32"/>
        </w:rPr>
      </w:pPr>
      <w:r>
        <w:rPr>
          <w:rFonts w:ascii="楷体_GB2312" w:eastAsia="楷体_GB2312" w:hAnsi="黑体" w:hint="eastAsia"/>
          <w:b/>
          <w:sz w:val="32"/>
          <w:szCs w:val="32"/>
        </w:rPr>
        <w:t>工作平台类</w:t>
      </w:r>
    </w:p>
    <w:p w:rsidR="00817074" w:rsidRDefault="00817074" w:rsidP="00817074">
      <w:pPr>
        <w:pStyle w:val="a4"/>
        <w:numPr>
          <w:ilvl w:val="0"/>
          <w:numId w:val="4"/>
        </w:numPr>
        <w:overflowPunct w:val="0"/>
        <w:autoSpaceDE w:val="0"/>
        <w:autoSpaceDN w:val="0"/>
        <w:adjustRightInd w:val="0"/>
        <w:snapToGrid w:val="0"/>
        <w:spacing w:line="580" w:lineRule="exact"/>
        <w:ind w:firstLineChars="0"/>
        <w:textAlignment w:val="baseline"/>
        <w:rPr>
          <w:rFonts w:ascii="楷体_GB2312" w:eastAsia="楷体_GB2312" w:hAnsi="Times New Roman" w:hint="eastAsia"/>
          <w:bCs/>
          <w:kern w:val="0"/>
          <w:sz w:val="32"/>
          <w:szCs w:val="32"/>
        </w:rPr>
      </w:pPr>
      <w:r>
        <w:rPr>
          <w:rFonts w:ascii="楷体_GB2312" w:eastAsia="楷体_GB2312" w:hAnsi="Times New Roman" w:hint="eastAsia"/>
          <w:bCs/>
          <w:kern w:val="0"/>
          <w:sz w:val="32"/>
          <w:szCs w:val="32"/>
        </w:rPr>
        <w:t>科技社团数据信息处理项目（项目编号：2019GZ001）</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：按照科技社团服务要求，利用数据处理和</w:t>
      </w:r>
      <w:r>
        <w:rPr>
          <w:rFonts w:ascii="仿宋_GB2312" w:eastAsia="仿宋_GB2312" w:hAnsi="仿宋" w:hint="eastAsia"/>
          <w:sz w:val="32"/>
          <w:szCs w:val="32"/>
        </w:rPr>
        <w:lastRenderedPageBreak/>
        <w:t>分析技术，对科技社团基础数据整理规范，为科技社团研究和服务工作提供基础保障。具体工作包括：纸质资源的扫描、高精度电子化数据识别、数据清洗和规范化处理、数据信息分析等。</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：25万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：2019年10月底前完成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申报要求：</w:t>
      </w:r>
      <w:r>
        <w:rPr>
          <w:rFonts w:ascii="仿宋_GB2312" w:eastAsia="仿宋_GB2312" w:hAnsi="仿宋" w:hint="eastAsia"/>
          <w:sz w:val="32"/>
          <w:szCs w:val="32"/>
        </w:rPr>
        <w:t>具备完成项目各项工作所需的人力资源条件、技术条件和设备条件，能够派2人或以上专职技术人员驻场工作1个月以上。</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岳臣</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电子信箱</w:t>
      </w:r>
      <w:r>
        <w:rPr>
          <w:rFonts w:ascii="仿宋_GB2312" w:eastAsia="仿宋_GB2312" w:hAnsi="仿宋" w:cs="宋体" w:hint="eastAsia"/>
          <w:sz w:val="32"/>
          <w:szCs w:val="32"/>
        </w:rPr>
        <w:t>：</w:t>
      </w:r>
      <w:r>
        <w:rPr>
          <w:rFonts w:eastAsia="仿宋_GB2312"/>
          <w:sz w:val="32"/>
          <w:szCs w:val="32"/>
        </w:rPr>
        <w:t>kjstyjs@cast.org.cn</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楷体_GB2312" w:eastAsia="楷体_GB2312" w:hAnsi="仿宋" w:hint="eastAsia"/>
          <w:sz w:val="32"/>
          <w:szCs w:val="32"/>
        </w:rPr>
        <w:t>2.</w:t>
      </w:r>
      <w:r>
        <w:rPr>
          <w:rFonts w:ascii="楷体_GB2312" w:eastAsia="楷体_GB2312" w:hint="eastAsia"/>
          <w:bCs/>
          <w:sz w:val="32"/>
          <w:szCs w:val="32"/>
        </w:rPr>
        <w:t>科技社团改革发展理论研讨活动（项目编号：2019GZ002）</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活动旨在促进科技社团理论建设和实践探讨，推动我国科技社团的改革与发展，更好发挥其在建设世界科技强国中的功能。活动内容包括：总结新中国成立以来中国科技社团发展的经验，探讨新时代我国科技社团发展战</w:t>
      </w:r>
      <w:r>
        <w:rPr>
          <w:rFonts w:ascii="仿宋_GB2312" w:eastAsia="仿宋_GB2312" w:hAnsi="仿宋" w:hint="eastAsia"/>
          <w:sz w:val="32"/>
          <w:szCs w:val="32"/>
        </w:rPr>
        <w:lastRenderedPageBreak/>
        <w:t>略方向，分析科技社团功能作用、评价标准、改革发展途径，交流科技社团理论研究成果和实际作法等。活动将组织现场研讨，编印学术文集，研究提出相关建议。</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：40万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：2019年10月底前完成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科技社团研究所</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岳臣</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（010）62136843</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电子信箱：</w:t>
      </w:r>
      <w:hyperlink r:id="rId21" w:history="1">
        <w:r>
          <w:rPr>
            <w:rStyle w:val="a3"/>
            <w:rFonts w:eastAsia="仿宋_GB2312"/>
            <w:color w:val="auto"/>
            <w:sz w:val="32"/>
            <w:szCs w:val="32"/>
            <w:u w:val="none"/>
          </w:rPr>
          <w:t>kjstyjs@cast.org.cn</w:t>
        </w:r>
      </w:hyperlink>
    </w:p>
    <w:p w:rsidR="00817074" w:rsidRDefault="00817074" w:rsidP="00817074">
      <w:pPr>
        <w:widowControl w:val="0"/>
        <w:snapToGrid w:val="0"/>
        <w:spacing w:line="580" w:lineRule="exact"/>
        <w:ind w:firstLineChars="200" w:firstLine="643"/>
        <w:rPr>
          <w:rFonts w:ascii="楷体_GB2312" w:eastAsia="楷体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：北京市海淀区学院南路86号西504室（100081）</w:t>
      </w:r>
    </w:p>
    <w:p w:rsidR="00817074" w:rsidRDefault="00817074" w:rsidP="00817074">
      <w:pPr>
        <w:widowControl w:val="0"/>
        <w:snapToGrid w:val="0"/>
        <w:spacing w:line="580" w:lineRule="exact"/>
        <w:ind w:firstLineChars="200" w:firstLine="640"/>
        <w:outlineLvl w:val="2"/>
        <w:rPr>
          <w:rFonts w:ascii="楷体_GB2312" w:eastAsia="楷体_GB2312" w:hAnsi="仿宋" w:hint="eastAsia"/>
          <w:sz w:val="32"/>
          <w:szCs w:val="32"/>
        </w:rPr>
      </w:pPr>
      <w:r>
        <w:rPr>
          <w:rFonts w:ascii="楷体_GB2312" w:eastAsia="楷体_GB2312" w:hAnsi="仿宋" w:hint="eastAsia"/>
          <w:sz w:val="32"/>
          <w:szCs w:val="32"/>
        </w:rPr>
        <w:t>3.</w:t>
      </w:r>
      <w:r>
        <w:rPr>
          <w:rFonts w:ascii="楷体_GB2312" w:eastAsia="楷体_GB2312" w:hint="eastAsia"/>
          <w:bCs/>
          <w:sz w:val="32"/>
          <w:szCs w:val="32"/>
        </w:rPr>
        <w:t>学会能力建设论坛项目之一（项目编号：2019 GZ003-1）</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：围绕学会能力建设中的战略性问题开展研讨，</w:t>
      </w:r>
      <w:r>
        <w:rPr>
          <w:rFonts w:ascii="仿宋_GB2312" w:eastAsia="仿宋_GB2312" w:hAnsi="仿宋" w:hint="eastAsia"/>
          <w:bCs/>
          <w:sz w:val="32"/>
          <w:szCs w:val="32"/>
        </w:rPr>
        <w:t>邀请社会组织负责人、科技政策专家、社会组织研究领域学者，搭建跨界融合的研讨交流平台，为促进学会的改革发展、推动世界一流学会建设服务。论坛选题拟从学会发展战略、会员服务、公信力建设等方面进行选择，具体论坛</w:t>
      </w:r>
      <w:r>
        <w:rPr>
          <w:rFonts w:ascii="仿宋_GB2312" w:eastAsia="仿宋_GB2312" w:hAnsi="仿宋" w:hint="eastAsia"/>
          <w:sz w:val="32"/>
          <w:szCs w:val="32"/>
        </w:rPr>
        <w:t>主题由主办单位与申请单位协商确定，论坛要求形成1-2篇专题报告。</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：2项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经费额度</w:t>
      </w:r>
      <w:r>
        <w:rPr>
          <w:rFonts w:ascii="仿宋_GB2312" w:eastAsia="仿宋_GB2312" w:hAnsi="仿宋" w:hint="eastAsia"/>
          <w:sz w:val="32"/>
          <w:szCs w:val="32"/>
        </w:rPr>
        <w:t>：15万/项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：2019年6月底前完成1项，9月底前完成1项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：中国科协所属全国学会；具有独立法人资格的科研院所、高等院校、社会组织和企事业单位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申报要求：</w:t>
      </w:r>
      <w:r>
        <w:rPr>
          <w:rFonts w:ascii="仿宋_GB2312" w:eastAsia="仿宋_GB2312" w:hAnsi="仿宋" w:hint="eastAsia"/>
          <w:sz w:val="32"/>
          <w:szCs w:val="32"/>
        </w:rPr>
        <w:t>论坛规模为60人以上</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改革服务处</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王希子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（010）62194054</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电子信箱</w:t>
      </w:r>
      <w:r>
        <w:rPr>
          <w:rFonts w:ascii="仿宋_GB2312" w:eastAsia="仿宋_GB2312" w:hAnsi="仿宋" w:cs="宋体" w:hint="eastAsia"/>
          <w:sz w:val="32"/>
          <w:szCs w:val="32"/>
        </w:rPr>
        <w:t>：</w:t>
      </w:r>
      <w:r>
        <w:rPr>
          <w:rFonts w:eastAsia="仿宋_GB2312"/>
          <w:sz w:val="32"/>
          <w:szCs w:val="32"/>
        </w:rPr>
        <w:t>wangxizi@cast.org.cn</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：北京市海淀区学院南路86号西511室（100081）</w:t>
      </w:r>
    </w:p>
    <w:p w:rsidR="00817074" w:rsidRDefault="00817074" w:rsidP="00817074">
      <w:pPr>
        <w:widowControl w:val="0"/>
        <w:snapToGrid w:val="0"/>
        <w:spacing w:line="580" w:lineRule="exact"/>
        <w:ind w:firstLineChars="200" w:firstLine="640"/>
        <w:outlineLvl w:val="2"/>
        <w:rPr>
          <w:rFonts w:ascii="楷体_GB2312" w:eastAsia="楷体_GB2312" w:hint="eastAsia"/>
          <w:bCs/>
          <w:sz w:val="32"/>
          <w:szCs w:val="32"/>
        </w:rPr>
      </w:pPr>
      <w:r>
        <w:rPr>
          <w:rFonts w:ascii="仿宋_GB2312" w:eastAsia="仿宋_GB2312" w:hAnsi="仿宋" w:hint="eastAsia"/>
          <w:sz w:val="32"/>
          <w:szCs w:val="32"/>
        </w:rPr>
        <w:t>4.</w:t>
      </w:r>
      <w:r>
        <w:rPr>
          <w:rFonts w:ascii="楷体_GB2312" w:eastAsia="楷体_GB2312" w:hint="eastAsia"/>
          <w:bCs/>
          <w:sz w:val="32"/>
          <w:szCs w:val="32"/>
        </w:rPr>
        <w:t xml:space="preserve"> 学会能力建设论坛项目之二（项目编号：2019 GZ003-2）</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：围绕学会组织建设中的基础性问题研讨，</w:t>
      </w:r>
      <w:r>
        <w:rPr>
          <w:rFonts w:ascii="仿宋_GB2312" w:eastAsia="仿宋_GB2312" w:hAnsi="仿宋" w:hint="eastAsia"/>
          <w:bCs/>
          <w:sz w:val="32"/>
          <w:szCs w:val="32"/>
        </w:rPr>
        <w:t>邀请学会负责人、社会组织研究领域专家学者等参加，搭建学会工作研讨的平台，为促进学会治理规范化服务，具体论坛</w:t>
      </w:r>
      <w:r>
        <w:rPr>
          <w:rFonts w:ascii="仿宋_GB2312" w:eastAsia="仿宋_GB2312" w:hAnsi="仿宋" w:hint="eastAsia"/>
          <w:sz w:val="32"/>
          <w:szCs w:val="32"/>
        </w:rPr>
        <w:t>主题由主办单位与申请单位协商确定，论坛要求形成1-2篇专题报告。</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：10万/项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：2019年6月底前完成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：中国科协所属全国学会；具有独立法人资格的科研院所、高等院校、社会组织和企事业单位</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申报要求：</w:t>
      </w:r>
      <w:r>
        <w:rPr>
          <w:rFonts w:ascii="仿宋_GB2312" w:eastAsia="仿宋_GB2312" w:hAnsi="仿宋" w:hint="eastAsia"/>
          <w:sz w:val="32"/>
          <w:szCs w:val="32"/>
        </w:rPr>
        <w:t>论坛规模为50人以上</w:t>
      </w:r>
    </w:p>
    <w:p w:rsidR="00817074" w:rsidRDefault="00817074" w:rsidP="00817074">
      <w:pPr>
        <w:widowControl w:val="0"/>
        <w:snapToGrid w:val="0"/>
        <w:spacing w:line="580" w:lineRule="exact"/>
        <w:ind w:firstLineChars="200" w:firstLine="643"/>
        <w:rPr>
          <w:rFonts w:ascii="仿宋_GB2312" w:eastAsia="仿宋_GB2312" w:hAnsi="仿宋" w:hint="eastAsia"/>
          <w:b/>
          <w:sz w:val="32"/>
          <w:szCs w:val="32"/>
        </w:rPr>
      </w:pPr>
      <w:r>
        <w:rPr>
          <w:rFonts w:ascii="仿宋_GB2312" w:eastAsia="仿宋_GB2312" w:hAnsi="仿宋" w:hint="eastAsia"/>
          <w:b/>
          <w:sz w:val="32"/>
          <w:szCs w:val="32"/>
        </w:rPr>
        <w:lastRenderedPageBreak/>
        <w:t>责任部门：</w:t>
      </w:r>
      <w:r>
        <w:rPr>
          <w:rFonts w:ascii="仿宋_GB2312" w:eastAsia="仿宋_GB2312" w:hAnsi="仿宋" w:hint="eastAsia"/>
          <w:sz w:val="32"/>
          <w:szCs w:val="32"/>
        </w:rPr>
        <w:t>学会组织处</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胡春华</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（010）62197652</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电子信箱：</w:t>
      </w:r>
      <w:hyperlink r:id="rId22" w:history="1">
        <w:r>
          <w:rPr>
            <w:rStyle w:val="a3"/>
            <w:rFonts w:eastAsia="仿宋_GB2312"/>
            <w:color w:val="auto"/>
            <w:sz w:val="32"/>
            <w:szCs w:val="32"/>
            <w:u w:val="none"/>
          </w:rPr>
          <w:t>xhfw@cast.org.cn</w:t>
        </w:r>
      </w:hyperlink>
    </w:p>
    <w:p w:rsidR="00817074" w:rsidRDefault="00817074" w:rsidP="00817074">
      <w:pPr>
        <w:widowControl w:val="0"/>
        <w:snapToGrid w:val="0"/>
        <w:spacing w:line="580" w:lineRule="exact"/>
        <w:ind w:firstLineChars="200" w:firstLine="643"/>
        <w:rPr>
          <w:rFonts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北京市海淀区学院南路86号东518室（100081）</w:t>
      </w:r>
    </w:p>
    <w:p w:rsidR="00817074" w:rsidRDefault="00817074" w:rsidP="00817074">
      <w:pPr>
        <w:widowControl w:val="0"/>
        <w:snapToGrid w:val="0"/>
        <w:spacing w:line="580" w:lineRule="exact"/>
        <w:ind w:firstLineChars="200" w:firstLine="640"/>
        <w:outlineLvl w:val="2"/>
        <w:rPr>
          <w:rFonts w:ascii="楷体_GB2312" w:eastAsia="楷体_GB2312" w:hAnsi="仿宋"/>
          <w:sz w:val="32"/>
          <w:szCs w:val="32"/>
        </w:rPr>
      </w:pPr>
      <w:r>
        <w:rPr>
          <w:rFonts w:ascii="楷体_GB2312" w:eastAsia="楷体_GB2312" w:hAnsi="仿宋" w:hint="eastAsia"/>
          <w:sz w:val="32"/>
          <w:szCs w:val="32"/>
        </w:rPr>
        <w:t>5. 举办“学会工作知识竞赛”活动（项目编号：2019GZ004）</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目标和内容：</w:t>
      </w:r>
      <w:r>
        <w:rPr>
          <w:rFonts w:ascii="仿宋_GB2312" w:eastAsia="仿宋_GB2312" w:hAnsi="仿宋" w:hint="eastAsia"/>
          <w:sz w:val="32"/>
          <w:szCs w:val="32"/>
        </w:rPr>
        <w:t>围绕加强中国科协全国学会的组织建设、激发学会组织活力的目标，针对与学会组织建设工作密切相关的社会组织相关政策法规和学会组织工作的规范化管理流程等相关知识，举办“学会工作知识竞赛”活动，组建知识竞赛委员会，建设竞答题库，通过网络竞答和现场竞赛方式，普及中国科协全国学会组织工作相关知识，提高全国学会从业人员的理论知识水平和业务能力，推动学会制度化、规范化、科学化管理。</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项目数量：</w:t>
      </w:r>
      <w:r>
        <w:rPr>
          <w:rFonts w:ascii="仿宋_GB2312" w:eastAsia="仿宋_GB2312" w:hAnsi="仿宋"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经费额度：</w:t>
      </w:r>
      <w:r>
        <w:rPr>
          <w:rFonts w:ascii="仿宋_GB2312" w:eastAsia="仿宋_GB2312" w:hAnsi="仿宋" w:hint="eastAsia"/>
          <w:sz w:val="32"/>
          <w:szCs w:val="32"/>
        </w:rPr>
        <w:t>20万</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项目周期：</w:t>
      </w:r>
      <w:r>
        <w:rPr>
          <w:rFonts w:ascii="仿宋_GB2312" w:eastAsia="仿宋_GB2312" w:hAnsi="仿宋" w:hint="eastAsia"/>
          <w:sz w:val="32"/>
          <w:szCs w:val="32"/>
        </w:rPr>
        <w:t>2019年9月底前完成</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申报对象：</w:t>
      </w:r>
      <w:r>
        <w:rPr>
          <w:rFonts w:ascii="仿宋_GB2312" w:eastAsia="仿宋_GB2312" w:hAnsi="仿宋" w:hint="eastAsia"/>
          <w:sz w:val="32"/>
          <w:szCs w:val="32"/>
        </w:rPr>
        <w:t>具有独立法人资格的社会组织、科研院所、高等院校和企事业单位，中国科协所属全国学会优先考虑</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责任部门：</w:t>
      </w:r>
      <w:r>
        <w:rPr>
          <w:rFonts w:ascii="仿宋_GB2312" w:eastAsia="仿宋_GB2312" w:hAnsi="仿宋" w:hint="eastAsia"/>
          <w:sz w:val="32"/>
          <w:szCs w:val="32"/>
        </w:rPr>
        <w:t>学会组织处</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 系 人：</w:t>
      </w:r>
      <w:r>
        <w:rPr>
          <w:rFonts w:ascii="仿宋_GB2312" w:eastAsia="仿宋_GB2312" w:hAnsi="仿宋" w:hint="eastAsia"/>
          <w:sz w:val="32"/>
          <w:szCs w:val="32"/>
        </w:rPr>
        <w:t>许冰</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联系电话：</w:t>
      </w:r>
      <w:r>
        <w:rPr>
          <w:rFonts w:ascii="仿宋_GB2312" w:eastAsia="仿宋_GB2312" w:hAnsi="仿宋" w:hint="eastAsia"/>
          <w:sz w:val="32"/>
          <w:szCs w:val="32"/>
        </w:rPr>
        <w:t>（010）62194554</w:t>
      </w:r>
    </w:p>
    <w:p w:rsidR="00817074" w:rsidRDefault="00817074" w:rsidP="00817074">
      <w:pPr>
        <w:widowControl w:val="0"/>
        <w:snapToGrid w:val="0"/>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lastRenderedPageBreak/>
        <w:t>电子信箱：</w:t>
      </w:r>
      <w:hyperlink r:id="rId23" w:history="1">
        <w:r>
          <w:rPr>
            <w:rStyle w:val="a3"/>
            <w:rFonts w:eastAsia="仿宋_GB2312"/>
            <w:color w:val="auto"/>
            <w:sz w:val="32"/>
            <w:szCs w:val="32"/>
            <w:u w:val="none"/>
          </w:rPr>
          <w:t>xhfw@cast.org.cn</w:t>
        </w:r>
      </w:hyperlink>
    </w:p>
    <w:p w:rsidR="00817074" w:rsidRDefault="00817074" w:rsidP="00817074">
      <w:pPr>
        <w:widowControl w:val="0"/>
        <w:snapToGrid w:val="0"/>
        <w:spacing w:line="580" w:lineRule="exact"/>
        <w:ind w:firstLineChars="200" w:firstLine="643"/>
        <w:rPr>
          <w:rFonts w:hint="eastAsia"/>
          <w:sz w:val="32"/>
          <w:szCs w:val="32"/>
        </w:rPr>
      </w:pPr>
      <w:r>
        <w:rPr>
          <w:rFonts w:ascii="仿宋_GB2312" w:eastAsia="仿宋_GB2312" w:hAnsi="仿宋" w:hint="eastAsia"/>
          <w:b/>
          <w:sz w:val="32"/>
          <w:szCs w:val="32"/>
        </w:rPr>
        <w:t>联系地址：</w:t>
      </w:r>
      <w:r>
        <w:rPr>
          <w:rFonts w:ascii="仿宋_GB2312" w:eastAsia="仿宋_GB2312" w:hAnsi="仿宋" w:hint="eastAsia"/>
          <w:sz w:val="32"/>
          <w:szCs w:val="32"/>
        </w:rPr>
        <w:t>北京市海淀区学院南路86号东518室（100081）</w:t>
      </w:r>
    </w:p>
    <w:p w:rsidR="00817074" w:rsidRDefault="00817074" w:rsidP="00817074">
      <w:pPr>
        <w:widowControl w:val="0"/>
        <w:snapToGrid w:val="0"/>
        <w:spacing w:line="580" w:lineRule="exact"/>
        <w:ind w:firstLineChars="200" w:firstLine="640"/>
        <w:outlineLvl w:val="2"/>
        <w:rPr>
          <w:rFonts w:ascii="楷体_GB2312" w:eastAsia="楷体_GB2312" w:hAnsi="仿宋"/>
          <w:sz w:val="32"/>
          <w:szCs w:val="32"/>
        </w:rPr>
      </w:pPr>
      <w:r>
        <w:rPr>
          <w:rFonts w:ascii="楷体_GB2312" w:eastAsia="楷体_GB2312" w:hAnsi="仿宋" w:hint="eastAsia"/>
          <w:sz w:val="32"/>
          <w:szCs w:val="32"/>
        </w:rPr>
        <w:t>6. 学会科技公共服务品牌建设沙龙项目（项目编号：2019GZ005）</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目标和内容：</w:t>
      </w:r>
      <w:r>
        <w:rPr>
          <w:rFonts w:ascii="仿宋_GB2312" w:eastAsia="仿宋_GB2312" w:hAnsi="仿宋_GB2312" w:cs="仿宋_GB2312" w:hint="eastAsia"/>
          <w:bCs/>
          <w:sz w:val="32"/>
          <w:szCs w:val="32"/>
        </w:rPr>
        <w:t>以促进学会创新发展为目标，以学会工作需求为导向，搭建学会领导者、工作者交流的平台，研讨科技社团开展工程技术领域职业资格认定或技术标准研制、科技奖励等科技类公共服务的经验和思路，以提升科技社团公共服务的能力，为全国学会培育具有中国特色的科技类公共服务产品提供帮助。每期沙龙规模人数50人以上，会期为1-2天。参会人员</w:t>
      </w:r>
      <w:proofErr w:type="gramStart"/>
      <w:r>
        <w:rPr>
          <w:rFonts w:ascii="仿宋_GB2312" w:eastAsia="仿宋_GB2312" w:hAnsi="仿宋_GB2312" w:cs="仿宋_GB2312" w:hint="eastAsia"/>
          <w:bCs/>
          <w:sz w:val="32"/>
          <w:szCs w:val="32"/>
        </w:rPr>
        <w:t>需来自</w:t>
      </w:r>
      <w:proofErr w:type="gramEnd"/>
      <w:r>
        <w:rPr>
          <w:rFonts w:ascii="仿宋_GB2312" w:eastAsia="仿宋_GB2312" w:hAnsi="仿宋_GB2312" w:cs="仿宋_GB2312" w:hint="eastAsia"/>
          <w:bCs/>
          <w:sz w:val="32"/>
          <w:szCs w:val="32"/>
        </w:rPr>
        <w:t>从事科技社团公共服务工作的相关领域。沙龙主题由申报单位提出，与主办单位共同协商确立。在项目结题前提交沙龙学术成果汇编。</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项目数量：</w:t>
      </w:r>
      <w:r>
        <w:rPr>
          <w:rFonts w:ascii="仿宋_GB2312" w:eastAsia="仿宋_GB2312" w:hAnsi="仿宋_GB2312" w:cs="仿宋_GB2312" w:hint="eastAsia"/>
          <w:bCs/>
          <w:sz w:val="32"/>
          <w:szCs w:val="32"/>
        </w:rPr>
        <w:t>2项</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经费额度：</w:t>
      </w:r>
      <w:r>
        <w:rPr>
          <w:rFonts w:ascii="仿宋_GB2312" w:eastAsia="仿宋_GB2312" w:hAnsi="仿宋_GB2312" w:cs="仿宋_GB2312" w:hint="eastAsia"/>
          <w:bCs/>
          <w:sz w:val="32"/>
          <w:szCs w:val="32"/>
        </w:rPr>
        <w:t>10万/项</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项目周期：</w:t>
      </w:r>
      <w:r>
        <w:rPr>
          <w:rFonts w:ascii="仿宋_GB2312" w:eastAsia="仿宋_GB2312" w:hAnsi="仿宋_GB2312" w:cs="仿宋_GB2312" w:hint="eastAsia"/>
          <w:bCs/>
          <w:sz w:val="32"/>
          <w:szCs w:val="32"/>
        </w:rPr>
        <w:t>2019年10月底前完成</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申报对象：</w:t>
      </w:r>
      <w:r>
        <w:rPr>
          <w:rFonts w:ascii="仿宋_GB2312" w:eastAsia="仿宋_GB2312" w:hAnsi="仿宋_GB2312" w:cs="仿宋_GB2312" w:hint="eastAsia"/>
          <w:bCs/>
          <w:sz w:val="32"/>
          <w:szCs w:val="32"/>
        </w:rPr>
        <w:t>全国学会以及具有独立法人资格的科研院所、高等院校、其他企事业单位</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责任部门：</w:t>
      </w:r>
      <w:r>
        <w:rPr>
          <w:rFonts w:ascii="仿宋_GB2312" w:eastAsia="仿宋_GB2312" w:hAnsi="仿宋_GB2312" w:cs="仿宋_GB2312" w:hint="eastAsia"/>
          <w:bCs/>
          <w:sz w:val="32"/>
          <w:szCs w:val="32"/>
        </w:rPr>
        <w:t>公共服务处</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 系 人：</w:t>
      </w:r>
      <w:r>
        <w:rPr>
          <w:rFonts w:ascii="仿宋_GB2312" w:eastAsia="仿宋_GB2312" w:hAnsi="仿宋_GB2312" w:cs="仿宋_GB2312" w:hint="eastAsia"/>
          <w:bCs/>
          <w:sz w:val="32"/>
          <w:szCs w:val="32"/>
        </w:rPr>
        <w:t>刘  欣</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联系电话：</w:t>
      </w:r>
      <w:r>
        <w:rPr>
          <w:rFonts w:ascii="仿宋_GB2312" w:eastAsia="仿宋_GB2312" w:hAnsi="仿宋_GB2312" w:cs="仿宋_GB2312" w:hint="eastAsia"/>
          <w:bCs/>
          <w:sz w:val="32"/>
          <w:szCs w:val="32"/>
        </w:rPr>
        <w:t>（010）62106811</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电子信箱：</w:t>
      </w:r>
      <w:r>
        <w:rPr>
          <w:rFonts w:eastAsia="仿宋_GB2312"/>
          <w:bCs/>
          <w:sz w:val="32"/>
          <w:szCs w:val="32"/>
        </w:rPr>
        <w:t>liuxin@cast.org.cn</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联系地址：</w:t>
      </w:r>
      <w:r>
        <w:rPr>
          <w:rFonts w:ascii="仿宋_GB2312" w:eastAsia="仿宋_GB2312" w:hAnsi="仿宋_GB2312" w:cs="仿宋_GB2312" w:hint="eastAsia"/>
          <w:bCs/>
          <w:sz w:val="32"/>
          <w:szCs w:val="32"/>
        </w:rPr>
        <w:t>北京市海淀区学院南路86号西506室</w:t>
      </w:r>
      <w:r>
        <w:rPr>
          <w:rFonts w:ascii="仿宋_GB2312" w:eastAsia="仿宋_GB2312" w:hAnsi="仿宋_GB2312" w:cs="仿宋_GB2312" w:hint="eastAsia"/>
          <w:bCs/>
          <w:sz w:val="32"/>
          <w:szCs w:val="32"/>
        </w:rPr>
        <w:lastRenderedPageBreak/>
        <w:t>（100081）</w:t>
      </w:r>
    </w:p>
    <w:p w:rsidR="00817074" w:rsidRDefault="00817074" w:rsidP="00817074">
      <w:pPr>
        <w:widowControl w:val="0"/>
        <w:snapToGrid w:val="0"/>
        <w:spacing w:line="58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7.全国学会继续教育人员研修活动（项目编号：2019GZ006）</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目标和内容：</w:t>
      </w:r>
      <w:r>
        <w:rPr>
          <w:rFonts w:ascii="仿宋_GB2312" w:eastAsia="仿宋_GB2312" w:hint="eastAsia"/>
          <w:sz w:val="32"/>
          <w:szCs w:val="32"/>
        </w:rPr>
        <w:t>旨在搭建科协系统继续教育工作者的学习研修平台，开展全国学会继续教育人员研修培训活动，培训期限2-3天，培养继续教育工作的人才队伍，提高从者</w:t>
      </w:r>
      <w:proofErr w:type="gramStart"/>
      <w:r>
        <w:rPr>
          <w:rFonts w:ascii="仿宋_GB2312" w:eastAsia="仿宋_GB2312" w:hint="eastAsia"/>
          <w:sz w:val="32"/>
          <w:szCs w:val="32"/>
        </w:rPr>
        <w:t>者</w:t>
      </w:r>
      <w:proofErr w:type="gramEnd"/>
      <w:r>
        <w:rPr>
          <w:rFonts w:ascii="仿宋_GB2312" w:eastAsia="仿宋_GB2312" w:hint="eastAsia"/>
          <w:sz w:val="32"/>
          <w:szCs w:val="32"/>
        </w:rPr>
        <w:t>业务能力。</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项目数量：</w:t>
      </w:r>
      <w:r>
        <w:rPr>
          <w:rFonts w:ascii="仿宋_GB2312" w:eastAsia="仿宋_GB2312"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经费额度：</w:t>
      </w:r>
      <w:r>
        <w:rPr>
          <w:rFonts w:ascii="仿宋_GB2312" w:eastAsia="仿宋_GB2312" w:hint="eastAsia"/>
          <w:sz w:val="32"/>
          <w:szCs w:val="32"/>
        </w:rPr>
        <w:t>15万元</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项目周期：</w:t>
      </w:r>
      <w:r>
        <w:rPr>
          <w:rFonts w:ascii="仿宋_GB2312" w:eastAsia="仿宋_GB2312" w:hint="eastAsia"/>
          <w:sz w:val="32"/>
          <w:szCs w:val="32"/>
        </w:rPr>
        <w:t>2019年10月底前完成</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申报对象：</w:t>
      </w:r>
      <w:r>
        <w:rPr>
          <w:rFonts w:ascii="仿宋_GB2312" w:eastAsia="仿宋_GB2312" w:hint="eastAsia"/>
          <w:sz w:val="32"/>
          <w:szCs w:val="32"/>
        </w:rPr>
        <w:t>具有独立法人资格的中国科协所属全国学会、高等院校、科研机构。熟悉科协所属全国学会继续教育工作的特点，依托培训基地开展项目且具有相应师资团队的优先考虑。</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责任部门：</w:t>
      </w:r>
      <w:r>
        <w:rPr>
          <w:rFonts w:ascii="仿宋_GB2312" w:eastAsia="仿宋_GB2312" w:hAnsi="仿宋_GB2312" w:cs="仿宋_GB2312" w:hint="eastAsia"/>
          <w:bCs/>
          <w:sz w:val="32"/>
          <w:szCs w:val="32"/>
        </w:rPr>
        <w:t>公共服务处</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 系 人：</w:t>
      </w:r>
      <w:proofErr w:type="gramStart"/>
      <w:r>
        <w:rPr>
          <w:rFonts w:ascii="仿宋_GB2312" w:eastAsia="仿宋_GB2312" w:hAnsi="仿宋_GB2312" w:cs="仿宋_GB2312" w:hint="eastAsia"/>
          <w:bCs/>
          <w:sz w:val="32"/>
          <w:szCs w:val="32"/>
        </w:rPr>
        <w:t>唐思勤</w:t>
      </w:r>
      <w:proofErr w:type="gramEnd"/>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联系电话：</w:t>
      </w:r>
      <w:r>
        <w:rPr>
          <w:rFonts w:ascii="仿宋_GB2312" w:eastAsia="仿宋_GB2312" w:hAnsi="仿宋_GB2312" w:cs="仿宋_GB2312" w:hint="eastAsia"/>
          <w:bCs/>
          <w:sz w:val="32"/>
          <w:szCs w:val="32"/>
        </w:rPr>
        <w:t>（010）62106811</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电子信箱：</w:t>
      </w:r>
      <w:r>
        <w:rPr>
          <w:rFonts w:eastAsia="仿宋_GB2312"/>
          <w:sz w:val="32"/>
          <w:szCs w:val="32"/>
        </w:rPr>
        <w:t>ggfw_cast@126.com</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联系地址：</w:t>
      </w:r>
      <w:r>
        <w:rPr>
          <w:rFonts w:ascii="仿宋_GB2312" w:eastAsia="仿宋_GB2312" w:hAnsi="仿宋_GB2312" w:cs="仿宋_GB2312" w:hint="eastAsia"/>
          <w:bCs/>
          <w:sz w:val="32"/>
          <w:szCs w:val="32"/>
        </w:rPr>
        <w:t>北京市海淀区学院南路86号西506室（100081）</w:t>
      </w:r>
    </w:p>
    <w:p w:rsidR="00817074" w:rsidRDefault="00817074" w:rsidP="00817074">
      <w:pPr>
        <w:widowControl w:val="0"/>
        <w:snapToGrid w:val="0"/>
        <w:spacing w:line="58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8.全国学会公共服务能力提升研修活动（项目编号：2019GZ007）</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目标和内容：</w:t>
      </w:r>
      <w:r>
        <w:rPr>
          <w:rFonts w:ascii="仿宋_GB2312" w:eastAsia="仿宋_GB2312" w:hint="eastAsia"/>
          <w:sz w:val="32"/>
          <w:szCs w:val="32"/>
        </w:rPr>
        <w:t>围绕科协系统全国学会开展科技公共服务的热点内容，组织有关学会从业者开展培训研修活动，培训</w:t>
      </w:r>
      <w:r>
        <w:rPr>
          <w:rFonts w:ascii="仿宋_GB2312" w:eastAsia="仿宋_GB2312" w:hint="eastAsia"/>
          <w:sz w:val="32"/>
          <w:szCs w:val="32"/>
        </w:rPr>
        <w:lastRenderedPageBreak/>
        <w:t>期限2-3天，引导学会建立健全科技类公共服务体系，提高从业者的业务能力。</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项目数量：</w:t>
      </w:r>
      <w:r>
        <w:rPr>
          <w:rFonts w:ascii="仿宋_GB2312" w:eastAsia="仿宋_GB2312" w:hint="eastAsia"/>
          <w:sz w:val="32"/>
          <w:szCs w:val="32"/>
        </w:rPr>
        <w:t>1项</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经费额度：</w:t>
      </w:r>
      <w:r>
        <w:rPr>
          <w:rFonts w:ascii="仿宋_GB2312" w:eastAsia="仿宋_GB2312" w:hint="eastAsia"/>
          <w:sz w:val="32"/>
          <w:szCs w:val="32"/>
        </w:rPr>
        <w:t>15万元</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项目周期：</w:t>
      </w:r>
      <w:r>
        <w:rPr>
          <w:rFonts w:ascii="仿宋_GB2312" w:eastAsia="仿宋_GB2312" w:hint="eastAsia"/>
          <w:sz w:val="32"/>
          <w:szCs w:val="32"/>
        </w:rPr>
        <w:t>2019年10月底前完成</w:t>
      </w:r>
    </w:p>
    <w:p w:rsidR="00817074" w:rsidRDefault="00817074" w:rsidP="00817074">
      <w:pPr>
        <w:widowControl w:val="0"/>
        <w:snapToGrid w:val="0"/>
        <w:spacing w:line="580" w:lineRule="exact"/>
        <w:ind w:firstLineChars="200" w:firstLine="643"/>
        <w:rPr>
          <w:rFonts w:ascii="仿宋_GB2312" w:eastAsia="仿宋_GB2312" w:hint="eastAsia"/>
          <w:sz w:val="32"/>
          <w:szCs w:val="32"/>
        </w:rPr>
      </w:pPr>
      <w:r>
        <w:rPr>
          <w:rFonts w:ascii="仿宋_GB2312" w:eastAsia="仿宋_GB2312" w:hint="eastAsia"/>
          <w:b/>
          <w:sz w:val="32"/>
          <w:szCs w:val="32"/>
        </w:rPr>
        <w:t>申报对象：</w:t>
      </w:r>
      <w:r>
        <w:rPr>
          <w:rFonts w:ascii="仿宋_GB2312" w:eastAsia="仿宋_GB2312" w:hint="eastAsia"/>
          <w:sz w:val="32"/>
          <w:szCs w:val="32"/>
        </w:rPr>
        <w:t>具有独立法人资格的中国科协所属全国学会、高等院校、科研机构。熟悉科协所属全国学会公共服务建设情况，依托培训基地开展项目且具有相应师资团队的优先考虑。</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责任部门：</w:t>
      </w:r>
      <w:r>
        <w:rPr>
          <w:rFonts w:ascii="仿宋_GB2312" w:eastAsia="仿宋_GB2312" w:hAnsi="仿宋_GB2312" w:cs="仿宋_GB2312" w:hint="eastAsia"/>
          <w:bCs/>
          <w:sz w:val="32"/>
          <w:szCs w:val="32"/>
        </w:rPr>
        <w:t>公共服务处</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 系 人：</w:t>
      </w:r>
      <w:proofErr w:type="gramStart"/>
      <w:r>
        <w:rPr>
          <w:rFonts w:ascii="仿宋_GB2312" w:eastAsia="仿宋_GB2312" w:hAnsi="仿宋_GB2312" w:cs="仿宋_GB2312" w:hint="eastAsia"/>
          <w:bCs/>
          <w:sz w:val="32"/>
          <w:szCs w:val="32"/>
        </w:rPr>
        <w:t>唐思勤</w:t>
      </w:r>
      <w:proofErr w:type="gramEnd"/>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联系电话：</w:t>
      </w:r>
      <w:r>
        <w:rPr>
          <w:rFonts w:ascii="仿宋_GB2312" w:eastAsia="仿宋_GB2312" w:hAnsi="仿宋_GB2312" w:cs="仿宋_GB2312" w:hint="eastAsia"/>
          <w:bCs/>
          <w:sz w:val="32"/>
          <w:szCs w:val="32"/>
        </w:rPr>
        <w:t>（010）62106811</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电子信箱：</w:t>
      </w:r>
      <w:r>
        <w:rPr>
          <w:rFonts w:eastAsia="仿宋_GB2312"/>
          <w:sz w:val="32"/>
          <w:szCs w:val="32"/>
        </w:rPr>
        <w:t>ggfw_cast@126.com</w:t>
      </w:r>
    </w:p>
    <w:p w:rsidR="00817074" w:rsidRDefault="00817074" w:rsidP="00817074">
      <w:pPr>
        <w:widowControl w:val="0"/>
        <w:snapToGrid w:val="0"/>
        <w:spacing w:line="58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联系地址：</w:t>
      </w:r>
      <w:r>
        <w:rPr>
          <w:rFonts w:ascii="仿宋_GB2312" w:eastAsia="仿宋_GB2312" w:hAnsi="仿宋_GB2312" w:cs="仿宋_GB2312" w:hint="eastAsia"/>
          <w:bCs/>
          <w:sz w:val="32"/>
          <w:szCs w:val="32"/>
        </w:rPr>
        <w:t>北京市海淀区学院南路86号西506室（100081）</w:t>
      </w:r>
    </w:p>
    <w:p w:rsidR="001D4C0C" w:rsidRPr="00817074" w:rsidRDefault="001D4C0C"/>
    <w:sectPr w:rsidR="001D4C0C" w:rsidRPr="00817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00DA"/>
    <w:multiLevelType w:val="hybridMultilevel"/>
    <w:tmpl w:val="22904682"/>
    <w:lvl w:ilvl="0" w:tplc="BDDC4220">
      <w:start w:val="1"/>
      <w:numFmt w:val="decimal"/>
      <w:lvlText w:val="%1."/>
      <w:lvlJc w:val="left"/>
      <w:pPr>
        <w:ind w:left="1000" w:hanging="360"/>
      </w:pPr>
      <w:rPr>
        <w:rFonts w:hAnsi="Times New Roman"/>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15:restartNumberingAfterBreak="0">
    <w:nsid w:val="1B237449"/>
    <w:multiLevelType w:val="singleLevel"/>
    <w:tmpl w:val="1B237449"/>
    <w:lvl w:ilvl="0">
      <w:start w:val="2"/>
      <w:numFmt w:val="chineseCounting"/>
      <w:suff w:val="nothing"/>
      <w:lvlText w:val="（%1）"/>
      <w:lvlJc w:val="left"/>
      <w:pPr>
        <w:ind w:left="0" w:firstLine="0"/>
      </w:pPr>
    </w:lvl>
  </w:abstractNum>
  <w:abstractNum w:abstractNumId="2" w15:restartNumberingAfterBreak="0">
    <w:nsid w:val="23EF2DC8"/>
    <w:multiLevelType w:val="hybridMultilevel"/>
    <w:tmpl w:val="0E54EC2C"/>
    <w:lvl w:ilvl="0" w:tplc="37DA391A">
      <w:start w:val="3"/>
      <w:numFmt w:val="japaneseCounting"/>
      <w:lvlText w:val="（%1）"/>
      <w:lvlJc w:val="left"/>
      <w:pPr>
        <w:ind w:left="1721" w:hanging="1080"/>
      </w:pPr>
    </w:lvl>
    <w:lvl w:ilvl="1" w:tplc="04090019">
      <w:start w:val="1"/>
      <w:numFmt w:val="lowerLetter"/>
      <w:lvlText w:val="%2)"/>
      <w:lvlJc w:val="left"/>
      <w:pPr>
        <w:ind w:left="1481" w:hanging="420"/>
      </w:pPr>
    </w:lvl>
    <w:lvl w:ilvl="2" w:tplc="0409001B">
      <w:start w:val="1"/>
      <w:numFmt w:val="lowerRoman"/>
      <w:lvlText w:val="%3."/>
      <w:lvlJc w:val="right"/>
      <w:pPr>
        <w:ind w:left="1901" w:hanging="420"/>
      </w:pPr>
    </w:lvl>
    <w:lvl w:ilvl="3" w:tplc="0409000F">
      <w:start w:val="1"/>
      <w:numFmt w:val="decimal"/>
      <w:lvlText w:val="%4."/>
      <w:lvlJc w:val="left"/>
      <w:pPr>
        <w:ind w:left="2321" w:hanging="420"/>
      </w:pPr>
    </w:lvl>
    <w:lvl w:ilvl="4" w:tplc="04090019">
      <w:start w:val="1"/>
      <w:numFmt w:val="lowerLetter"/>
      <w:lvlText w:val="%5)"/>
      <w:lvlJc w:val="left"/>
      <w:pPr>
        <w:ind w:left="2741" w:hanging="420"/>
      </w:pPr>
    </w:lvl>
    <w:lvl w:ilvl="5" w:tplc="0409001B">
      <w:start w:val="1"/>
      <w:numFmt w:val="lowerRoman"/>
      <w:lvlText w:val="%6."/>
      <w:lvlJc w:val="right"/>
      <w:pPr>
        <w:ind w:left="3161" w:hanging="420"/>
      </w:pPr>
    </w:lvl>
    <w:lvl w:ilvl="6" w:tplc="0409000F">
      <w:start w:val="1"/>
      <w:numFmt w:val="decimal"/>
      <w:lvlText w:val="%7."/>
      <w:lvlJc w:val="left"/>
      <w:pPr>
        <w:ind w:left="3581" w:hanging="420"/>
      </w:pPr>
    </w:lvl>
    <w:lvl w:ilvl="7" w:tplc="04090019">
      <w:start w:val="1"/>
      <w:numFmt w:val="lowerLetter"/>
      <w:lvlText w:val="%8)"/>
      <w:lvlJc w:val="left"/>
      <w:pPr>
        <w:ind w:left="4001" w:hanging="420"/>
      </w:pPr>
    </w:lvl>
    <w:lvl w:ilvl="8" w:tplc="0409001B">
      <w:start w:val="1"/>
      <w:numFmt w:val="lowerRoman"/>
      <w:lvlText w:val="%9."/>
      <w:lvlJc w:val="right"/>
      <w:pPr>
        <w:ind w:left="4421" w:hanging="420"/>
      </w:pPr>
    </w:lvl>
  </w:abstractNum>
  <w:abstractNum w:abstractNumId="3" w15:restartNumberingAfterBreak="0">
    <w:nsid w:val="33726A90"/>
    <w:multiLevelType w:val="hybridMultilevel"/>
    <w:tmpl w:val="D9FACD7E"/>
    <w:lvl w:ilvl="0" w:tplc="6C08DD00">
      <w:start w:val="1"/>
      <w:numFmt w:val="decimal"/>
      <w:lvlText w:val="%1."/>
      <w:lvlJc w:val="left"/>
      <w:pPr>
        <w:ind w:left="100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lvlOverride w:ilvl="0">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74"/>
    <w:rsid w:val="001D4C0C"/>
    <w:rsid w:val="0081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06BE-3F1B-4CCD-93A5-984BB9EF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074"/>
    <w:pPr>
      <w:overflowPunct w:val="0"/>
      <w:autoSpaceDE w:val="0"/>
      <w:autoSpaceDN w:val="0"/>
      <w:adjustRightInd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17074"/>
    <w:rPr>
      <w:color w:val="0563C1"/>
      <w:u w:val="single"/>
    </w:rPr>
  </w:style>
  <w:style w:type="paragraph" w:styleId="a4">
    <w:name w:val="List Paragraph"/>
    <w:basedOn w:val="a"/>
    <w:uiPriority w:val="34"/>
    <w:qFormat/>
    <w:rsid w:val="00817074"/>
    <w:pPr>
      <w:widowControl w:val="0"/>
      <w:overflowPunct/>
      <w:autoSpaceDE/>
      <w:autoSpaceDN/>
      <w:adjustRightInd/>
      <w:ind w:firstLineChars="200" w:firstLine="420"/>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styjs@cast.org.cn" TargetMode="External"/><Relationship Id="rId13" Type="http://schemas.openxmlformats.org/officeDocument/2006/relationships/hyperlink" Target="mailto:kjstyjs@cast.org.cn" TargetMode="External"/><Relationship Id="rId18" Type="http://schemas.openxmlformats.org/officeDocument/2006/relationships/hyperlink" Target="mailto:lianganan@cast.org.cn" TargetMode="External"/><Relationship Id="rId3" Type="http://schemas.openxmlformats.org/officeDocument/2006/relationships/settings" Target="settings.xml"/><Relationship Id="rId21" Type="http://schemas.openxmlformats.org/officeDocument/2006/relationships/hyperlink" Target="mailto:kjstyjs@cast.org.cn" TargetMode="External"/><Relationship Id="rId7" Type="http://schemas.openxmlformats.org/officeDocument/2006/relationships/hyperlink" Target="mailto:kjstyjs@cast.org.cn" TargetMode="External"/><Relationship Id="rId12" Type="http://schemas.openxmlformats.org/officeDocument/2006/relationships/hyperlink" Target="mailto:kjstyjs@cast.org.cn" TargetMode="External"/><Relationship Id="rId17" Type="http://schemas.openxmlformats.org/officeDocument/2006/relationships/hyperlink" Target="mailto:lianganan@cast.org.c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jstyjs@cast.org.cn" TargetMode="External"/><Relationship Id="rId20" Type="http://schemas.openxmlformats.org/officeDocument/2006/relationships/hyperlink" Target="mailto:kjstyjs@cast.org.cn" TargetMode="External"/><Relationship Id="rId1" Type="http://schemas.openxmlformats.org/officeDocument/2006/relationships/numbering" Target="numbering.xml"/><Relationship Id="rId6" Type="http://schemas.openxmlformats.org/officeDocument/2006/relationships/hyperlink" Target="mailto:kjstyjs@cast.org.cn" TargetMode="External"/><Relationship Id="rId11" Type="http://schemas.openxmlformats.org/officeDocument/2006/relationships/hyperlink" Target="mailto:kjstyjs@cast.org.cn" TargetMode="External"/><Relationship Id="rId24" Type="http://schemas.openxmlformats.org/officeDocument/2006/relationships/fontTable" Target="fontTable.xml"/><Relationship Id="rId5" Type="http://schemas.openxmlformats.org/officeDocument/2006/relationships/hyperlink" Target="mailto:kjstyjs@cast.org.cn" TargetMode="External"/><Relationship Id="rId15" Type="http://schemas.openxmlformats.org/officeDocument/2006/relationships/hyperlink" Target="mailto:kjstyjs@cast.org.cn" TargetMode="External"/><Relationship Id="rId23" Type="http://schemas.openxmlformats.org/officeDocument/2006/relationships/hyperlink" Target="mailto:xhfw@cast.org.cn" TargetMode="External"/><Relationship Id="rId10" Type="http://schemas.openxmlformats.org/officeDocument/2006/relationships/hyperlink" Target="mailto:kjstyjs@cast.org.cn" TargetMode="External"/><Relationship Id="rId19" Type="http://schemas.openxmlformats.org/officeDocument/2006/relationships/hyperlink" Target="mailto:kjstyjs@cast.org.cn" TargetMode="External"/><Relationship Id="rId4" Type="http://schemas.openxmlformats.org/officeDocument/2006/relationships/webSettings" Target="webSettings.xml"/><Relationship Id="rId9" Type="http://schemas.openxmlformats.org/officeDocument/2006/relationships/hyperlink" Target="mailto:kjstyjs@cast.org.cn" TargetMode="External"/><Relationship Id="rId14" Type="http://schemas.openxmlformats.org/officeDocument/2006/relationships/hyperlink" Target="mailto:kjstyjs@cast.org.cn" TargetMode="External"/><Relationship Id="rId22" Type="http://schemas.openxmlformats.org/officeDocument/2006/relationships/hyperlink" Target="mailto:xhfw@cast.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2019-02-21T08:42:00Z</dcterms:created>
  <dcterms:modified xsi:type="dcterms:W3CDTF">2019-02-21T08:43:00Z</dcterms:modified>
</cp:coreProperties>
</file>