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9162C" w14:textId="77777777" w:rsidR="00F74652" w:rsidRPr="00DE4093" w:rsidRDefault="00F74652" w:rsidP="00F74652">
      <w:pPr>
        <w:autoSpaceDE w:val="0"/>
        <w:autoSpaceDN w:val="0"/>
        <w:adjustRightInd w:val="0"/>
        <w:spacing w:line="500" w:lineRule="exact"/>
        <w:jc w:val="center"/>
        <w:outlineLvl w:val="0"/>
        <w:rPr>
          <w:rFonts w:ascii="仿宋" w:eastAsia="仿宋" w:hAnsi="仿宋" w:cs="宋体"/>
          <w:b/>
          <w:bCs/>
          <w:kern w:val="0"/>
          <w:sz w:val="36"/>
          <w:szCs w:val="32"/>
          <w:lang w:val="zh-CN"/>
        </w:rPr>
      </w:pPr>
      <w:r w:rsidRPr="00DE4093">
        <w:rPr>
          <w:rFonts w:ascii="仿宋" w:eastAsia="仿宋" w:hAnsi="仿宋" w:cs="宋体" w:hint="eastAsia"/>
          <w:b/>
          <w:bCs/>
          <w:kern w:val="0"/>
          <w:sz w:val="36"/>
          <w:szCs w:val="32"/>
          <w:lang w:val="zh-CN"/>
        </w:rPr>
        <w:t>上海工程技术大学关于开展</w:t>
      </w:r>
    </w:p>
    <w:p w14:paraId="51A46914" w14:textId="77777777" w:rsidR="00F74652" w:rsidRDefault="00F74652" w:rsidP="00F74652">
      <w:pPr>
        <w:jc w:val="center"/>
        <w:rPr>
          <w:rFonts w:ascii="仿宋" w:eastAsia="仿宋" w:hAnsi="仿宋" w:cs="宋体"/>
          <w:b/>
          <w:bCs/>
          <w:kern w:val="0"/>
          <w:sz w:val="36"/>
          <w:szCs w:val="32"/>
          <w:lang w:val="zh-CN"/>
        </w:rPr>
      </w:pPr>
      <w:r w:rsidRPr="007E5BAF">
        <w:rPr>
          <w:rFonts w:ascii="仿宋" w:eastAsia="仿宋" w:hAnsi="仿宋" w:hint="eastAsia"/>
          <w:b/>
          <w:sz w:val="32"/>
          <w:szCs w:val="32"/>
        </w:rPr>
        <w:t xml:space="preserve"> </w:t>
      </w:r>
      <w:r w:rsidRPr="00E4320B">
        <w:rPr>
          <w:rFonts w:ascii="仿宋" w:eastAsia="仿宋" w:hAnsi="仿宋" w:cs="宋体" w:hint="eastAsia"/>
          <w:b/>
          <w:bCs/>
          <w:kern w:val="0"/>
          <w:sz w:val="36"/>
          <w:szCs w:val="32"/>
          <w:lang w:val="zh-CN"/>
        </w:rPr>
        <w:t>“课程思政”教学专项申报工作的通知</w:t>
      </w:r>
    </w:p>
    <w:p w14:paraId="1BD4DB75" w14:textId="574E8A63" w:rsidR="00F74652" w:rsidRPr="00804A6F" w:rsidRDefault="00F74652" w:rsidP="00F74652">
      <w:pPr>
        <w:jc w:val="left"/>
        <w:rPr>
          <w:rFonts w:asciiTheme="minorEastAsia" w:hAnsiTheme="minorEastAsia"/>
          <w:sz w:val="28"/>
          <w:szCs w:val="28"/>
        </w:rPr>
      </w:pPr>
      <w:bookmarkStart w:id="0" w:name="_GoBack"/>
      <w:r w:rsidRPr="00804A6F">
        <w:rPr>
          <w:rFonts w:asciiTheme="minorEastAsia" w:hAnsiTheme="minorEastAsia" w:hint="eastAsia"/>
          <w:sz w:val="28"/>
          <w:szCs w:val="28"/>
        </w:rPr>
        <w:t>各院、部</w:t>
      </w:r>
      <w:r w:rsidRPr="00804A6F">
        <w:rPr>
          <w:rFonts w:asciiTheme="minorEastAsia" w:hAnsiTheme="minorEastAsia"/>
          <w:sz w:val="28"/>
          <w:szCs w:val="28"/>
        </w:rPr>
        <w:t>、中心：</w:t>
      </w:r>
    </w:p>
    <w:p w14:paraId="77A01700" w14:textId="77777777" w:rsidR="000639BF" w:rsidRPr="00804A6F" w:rsidRDefault="000639BF" w:rsidP="00804A6F">
      <w:pPr>
        <w:spacing w:beforeLines="50" w:before="156" w:line="360" w:lineRule="auto"/>
        <w:ind w:rightChars="-27" w:right="-57" w:firstLineChars="208" w:firstLine="582"/>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为推进我校课程</w:t>
      </w:r>
      <w:proofErr w:type="gramStart"/>
      <w:r w:rsidRPr="00804A6F">
        <w:rPr>
          <w:rFonts w:asciiTheme="minorEastAsia" w:hAnsiTheme="minorEastAsia" w:hint="eastAsia"/>
          <w:color w:val="000000" w:themeColor="text1"/>
          <w:sz w:val="28"/>
          <w:szCs w:val="28"/>
        </w:rPr>
        <w:t>思政教育</w:t>
      </w:r>
      <w:proofErr w:type="gramEnd"/>
      <w:r w:rsidRPr="00804A6F">
        <w:rPr>
          <w:rFonts w:asciiTheme="minorEastAsia" w:hAnsiTheme="minorEastAsia" w:hint="eastAsia"/>
          <w:color w:val="000000" w:themeColor="text1"/>
          <w:sz w:val="28"/>
          <w:szCs w:val="28"/>
        </w:rPr>
        <w:t>教学体系改革建设工作，</w:t>
      </w:r>
      <w:r w:rsidR="0070432A" w:rsidRPr="00804A6F">
        <w:rPr>
          <w:rFonts w:asciiTheme="minorEastAsia" w:hAnsiTheme="minorEastAsia" w:hint="eastAsia"/>
          <w:color w:val="000000" w:themeColor="text1"/>
          <w:sz w:val="28"/>
          <w:szCs w:val="28"/>
        </w:rPr>
        <w:t>建设好我校</w:t>
      </w:r>
      <w:r w:rsidRPr="00804A6F">
        <w:rPr>
          <w:rFonts w:asciiTheme="minorEastAsia" w:hAnsiTheme="minorEastAsia" w:hint="eastAsia"/>
          <w:color w:val="000000" w:themeColor="text1"/>
          <w:sz w:val="28"/>
          <w:szCs w:val="28"/>
        </w:rPr>
        <w:t>思想政治理论课，坚</w:t>
      </w:r>
      <w:r w:rsidR="0070432A" w:rsidRPr="00804A6F">
        <w:rPr>
          <w:rFonts w:asciiTheme="minorEastAsia" w:hAnsiTheme="minorEastAsia" w:hint="eastAsia"/>
          <w:color w:val="000000" w:themeColor="text1"/>
          <w:sz w:val="28"/>
          <w:szCs w:val="28"/>
        </w:rPr>
        <w:t>持在改进中加强、</w:t>
      </w:r>
      <w:r w:rsidRPr="00804A6F">
        <w:rPr>
          <w:rFonts w:asciiTheme="minorEastAsia" w:hAnsiTheme="minorEastAsia" w:hint="eastAsia"/>
          <w:color w:val="000000" w:themeColor="text1"/>
          <w:sz w:val="28"/>
          <w:szCs w:val="28"/>
        </w:rPr>
        <w:t>提升思想政治教育的亲和力和针对性，满足学生成长发展的需求和期待。根据《中共上海市教育卫生工作委员会 上海市教育委员会关于推进上海高校课程思政教育教学改革试点工作的通知》（沪教委德〔2017〕11号）文件精神</w:t>
      </w:r>
      <w:r w:rsidR="0047453C" w:rsidRPr="00804A6F">
        <w:rPr>
          <w:rFonts w:asciiTheme="minorEastAsia" w:hAnsiTheme="minorEastAsia" w:hint="eastAsia"/>
          <w:color w:val="000000" w:themeColor="text1"/>
          <w:sz w:val="28"/>
          <w:szCs w:val="28"/>
        </w:rPr>
        <w:t>，学校决定</w:t>
      </w:r>
      <w:r w:rsidR="0070432A" w:rsidRPr="00804A6F">
        <w:rPr>
          <w:rFonts w:asciiTheme="minorEastAsia" w:hAnsiTheme="minorEastAsia" w:hint="eastAsia"/>
          <w:color w:val="000000" w:themeColor="text1"/>
          <w:sz w:val="28"/>
          <w:szCs w:val="28"/>
        </w:rPr>
        <w:t>建设</w:t>
      </w:r>
      <w:r w:rsidR="0047453C" w:rsidRPr="00804A6F">
        <w:rPr>
          <w:rFonts w:asciiTheme="minorEastAsia" w:hAnsiTheme="minorEastAsia" w:hint="eastAsia"/>
          <w:color w:val="000000" w:themeColor="text1"/>
          <w:sz w:val="28"/>
          <w:szCs w:val="28"/>
        </w:rPr>
        <w:t>一批</w:t>
      </w:r>
      <w:r w:rsidR="00160F74" w:rsidRPr="00804A6F">
        <w:rPr>
          <w:rFonts w:asciiTheme="minorEastAsia" w:hAnsiTheme="minorEastAsia" w:hint="eastAsia"/>
          <w:color w:val="000000" w:themeColor="text1"/>
          <w:sz w:val="28"/>
          <w:szCs w:val="28"/>
        </w:rPr>
        <w:t>“课程思政”教学项目</w:t>
      </w:r>
      <w:r w:rsidR="0047453C" w:rsidRPr="00804A6F">
        <w:rPr>
          <w:rFonts w:asciiTheme="minorEastAsia" w:hAnsiTheme="minorEastAsia" w:hint="eastAsia"/>
          <w:color w:val="000000" w:themeColor="text1"/>
          <w:sz w:val="28"/>
          <w:szCs w:val="28"/>
        </w:rPr>
        <w:t>。</w:t>
      </w:r>
    </w:p>
    <w:p w14:paraId="539F4E04" w14:textId="77777777" w:rsidR="0047453C" w:rsidRPr="00804A6F" w:rsidRDefault="0047453C" w:rsidP="00804A6F">
      <w:pPr>
        <w:pStyle w:val="a5"/>
        <w:numPr>
          <w:ilvl w:val="0"/>
          <w:numId w:val="1"/>
        </w:numPr>
        <w:spacing w:line="276" w:lineRule="auto"/>
        <w:ind w:rightChars="-162" w:right="-340" w:firstLineChars="0"/>
        <w:jc w:val="left"/>
        <w:rPr>
          <w:rFonts w:asciiTheme="minorEastAsia" w:hAnsiTheme="minorEastAsia"/>
          <w:b/>
          <w:color w:val="000000" w:themeColor="text1"/>
          <w:sz w:val="30"/>
          <w:szCs w:val="30"/>
        </w:rPr>
      </w:pPr>
      <w:r w:rsidRPr="00804A6F">
        <w:rPr>
          <w:rFonts w:asciiTheme="minorEastAsia" w:hAnsiTheme="minorEastAsia" w:hint="eastAsia"/>
          <w:b/>
          <w:color w:val="000000" w:themeColor="text1"/>
          <w:sz w:val="30"/>
          <w:szCs w:val="30"/>
        </w:rPr>
        <w:t>立项宗旨</w:t>
      </w:r>
    </w:p>
    <w:p w14:paraId="2180C267" w14:textId="77777777" w:rsidR="0047453C" w:rsidRPr="00804A6F" w:rsidRDefault="0047453C" w:rsidP="009836DD">
      <w:pPr>
        <w:spacing w:line="360" w:lineRule="auto"/>
        <w:ind w:rightChars="-27" w:right="-57" w:firstLineChars="208" w:firstLine="582"/>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本次教学建设立项工作旨在鼓励广大教师、教学管理人员积极投身我校课程思政教育教学体系改革建设工作，</w:t>
      </w:r>
      <w:r w:rsidR="00590B15" w:rsidRPr="00804A6F">
        <w:rPr>
          <w:rFonts w:asciiTheme="minorEastAsia" w:hAnsiTheme="minorEastAsia" w:hint="eastAsia"/>
          <w:color w:val="000000" w:themeColor="text1"/>
          <w:sz w:val="28"/>
          <w:szCs w:val="28"/>
        </w:rPr>
        <w:t>抓住教材、教师、教学三大关键要素，从教学团队、教学组织、课程内容、教学方法、实践教学、教学展示等环节</w:t>
      </w:r>
      <w:r w:rsidR="00E60F8A" w:rsidRPr="00804A6F">
        <w:rPr>
          <w:rFonts w:asciiTheme="minorEastAsia" w:hAnsiTheme="minorEastAsia" w:hint="eastAsia"/>
          <w:color w:val="000000" w:themeColor="text1"/>
          <w:sz w:val="28"/>
          <w:szCs w:val="28"/>
        </w:rPr>
        <w:t>，</w:t>
      </w:r>
      <w:r w:rsidR="00AC7509" w:rsidRPr="00804A6F">
        <w:rPr>
          <w:rFonts w:asciiTheme="minorEastAsia" w:hAnsiTheme="minorEastAsia" w:hint="eastAsia"/>
          <w:color w:val="000000" w:themeColor="text1"/>
          <w:sz w:val="28"/>
          <w:szCs w:val="28"/>
        </w:rPr>
        <w:t>构建思想政治理论课、综合素养课程、专业课程三位一体的高校思想政治教育教学体系。</w:t>
      </w:r>
    </w:p>
    <w:p w14:paraId="63AE9FD0" w14:textId="77777777" w:rsidR="00590B15" w:rsidRPr="00804A6F" w:rsidRDefault="00590B15" w:rsidP="00590B15">
      <w:pPr>
        <w:pStyle w:val="a5"/>
        <w:numPr>
          <w:ilvl w:val="0"/>
          <w:numId w:val="1"/>
        </w:numPr>
        <w:ind w:rightChars="-27" w:right="-57" w:firstLineChars="0"/>
        <w:jc w:val="left"/>
        <w:rPr>
          <w:rFonts w:asciiTheme="minorEastAsia" w:hAnsiTheme="minorEastAsia" w:cs="宋体"/>
          <w:b/>
          <w:color w:val="000000" w:themeColor="text1"/>
          <w:kern w:val="0"/>
          <w:sz w:val="30"/>
          <w:szCs w:val="30"/>
        </w:rPr>
      </w:pPr>
      <w:r w:rsidRPr="00804A6F">
        <w:rPr>
          <w:rFonts w:asciiTheme="minorEastAsia" w:hAnsiTheme="minorEastAsia" w:cs="宋体" w:hint="eastAsia"/>
          <w:b/>
          <w:color w:val="000000" w:themeColor="text1"/>
          <w:kern w:val="0"/>
          <w:sz w:val="30"/>
          <w:szCs w:val="30"/>
        </w:rPr>
        <w:t>立项原则</w:t>
      </w:r>
    </w:p>
    <w:p w14:paraId="3D35E9D2" w14:textId="77777777" w:rsidR="00590B15" w:rsidRPr="00804A6F" w:rsidRDefault="003913CB" w:rsidP="009836DD">
      <w:pPr>
        <w:spacing w:line="360" w:lineRule="auto"/>
        <w:ind w:rightChars="-27" w:right="-57" w:firstLineChars="208" w:firstLine="582"/>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各部门需围绕马克思主义中国化</w:t>
      </w:r>
      <w:r w:rsidR="00590B15" w:rsidRPr="00804A6F">
        <w:rPr>
          <w:rFonts w:asciiTheme="minorEastAsia" w:hAnsiTheme="minorEastAsia" w:hint="eastAsia"/>
          <w:color w:val="000000" w:themeColor="text1"/>
          <w:sz w:val="28"/>
          <w:szCs w:val="28"/>
        </w:rPr>
        <w:t>最新理论成果，以政治认同、国家意识、文化自信、公民人格为重点内容，整体规划和分层设计课程思政教育教学内容体系；课程必须具备价值塑造、能力培养、知识传授三位一体的教学目标，深入挖掘各门课程蕴含的思想政治教育资源，所有任课教师在课堂教学中要注重在知识传授中强调价值引领，在价值传播中凝聚知识底蕴，将思想政治教育融入课程教学全过程。</w:t>
      </w:r>
    </w:p>
    <w:p w14:paraId="5857EF69" w14:textId="77777777" w:rsidR="00590B15" w:rsidRPr="00804A6F" w:rsidRDefault="00590B15" w:rsidP="00590B15">
      <w:pPr>
        <w:pStyle w:val="a5"/>
        <w:numPr>
          <w:ilvl w:val="0"/>
          <w:numId w:val="1"/>
        </w:numPr>
        <w:ind w:rightChars="-27" w:right="-57" w:firstLineChars="0"/>
        <w:rPr>
          <w:rFonts w:asciiTheme="minorEastAsia" w:hAnsiTheme="minorEastAsia"/>
          <w:b/>
          <w:color w:val="000000" w:themeColor="text1"/>
          <w:sz w:val="30"/>
          <w:szCs w:val="30"/>
        </w:rPr>
      </w:pPr>
      <w:r w:rsidRPr="00804A6F">
        <w:rPr>
          <w:rFonts w:asciiTheme="minorEastAsia" w:hAnsiTheme="minorEastAsia" w:hint="eastAsia"/>
          <w:b/>
          <w:color w:val="000000" w:themeColor="text1"/>
          <w:sz w:val="30"/>
          <w:szCs w:val="30"/>
        </w:rPr>
        <w:lastRenderedPageBreak/>
        <w:t>项目指南</w:t>
      </w:r>
    </w:p>
    <w:p w14:paraId="40886BFB" w14:textId="77777777" w:rsidR="003641DD" w:rsidRPr="00804A6F" w:rsidRDefault="00590B15" w:rsidP="00D70F44">
      <w:pPr>
        <w:spacing w:line="360" w:lineRule="auto"/>
        <w:ind w:firstLineChars="200" w:firstLine="56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本次立项的项目</w:t>
      </w:r>
      <w:r w:rsidR="003641DD" w:rsidRPr="00804A6F">
        <w:rPr>
          <w:rFonts w:asciiTheme="minorEastAsia" w:hAnsiTheme="minorEastAsia" w:hint="eastAsia"/>
          <w:color w:val="000000" w:themeColor="text1"/>
          <w:sz w:val="28"/>
          <w:szCs w:val="28"/>
        </w:rPr>
        <w:t>共分</w:t>
      </w:r>
      <w:r w:rsidR="004C1A66" w:rsidRPr="00804A6F">
        <w:rPr>
          <w:rFonts w:asciiTheme="minorEastAsia" w:hAnsiTheme="minorEastAsia" w:hint="eastAsia"/>
          <w:color w:val="000000" w:themeColor="text1"/>
          <w:sz w:val="28"/>
          <w:szCs w:val="28"/>
        </w:rPr>
        <w:t>四</w:t>
      </w:r>
      <w:r w:rsidR="003641DD" w:rsidRPr="00804A6F">
        <w:rPr>
          <w:rFonts w:asciiTheme="minorEastAsia" w:hAnsiTheme="minorEastAsia" w:hint="eastAsia"/>
          <w:color w:val="000000" w:themeColor="text1"/>
          <w:sz w:val="28"/>
          <w:szCs w:val="28"/>
        </w:rPr>
        <w:t>个</w:t>
      </w:r>
      <w:r w:rsidRPr="00804A6F">
        <w:rPr>
          <w:rFonts w:asciiTheme="minorEastAsia" w:hAnsiTheme="minorEastAsia" w:hint="eastAsia"/>
          <w:color w:val="000000" w:themeColor="text1"/>
          <w:sz w:val="28"/>
          <w:szCs w:val="28"/>
        </w:rPr>
        <w:t>类别</w:t>
      </w:r>
      <w:r w:rsidR="003641DD" w:rsidRPr="00804A6F">
        <w:rPr>
          <w:rFonts w:asciiTheme="minorEastAsia" w:hAnsiTheme="minorEastAsia" w:hint="eastAsia"/>
          <w:color w:val="000000" w:themeColor="text1"/>
          <w:sz w:val="28"/>
          <w:szCs w:val="28"/>
        </w:rPr>
        <w:t>，</w:t>
      </w:r>
      <w:r w:rsidRPr="00804A6F">
        <w:rPr>
          <w:rFonts w:asciiTheme="minorEastAsia" w:hAnsiTheme="minorEastAsia" w:hint="eastAsia"/>
          <w:color w:val="000000" w:themeColor="text1"/>
          <w:sz w:val="28"/>
          <w:szCs w:val="28"/>
        </w:rPr>
        <w:t>分别为：</w:t>
      </w:r>
      <w:r w:rsidR="003641DD" w:rsidRPr="00804A6F">
        <w:rPr>
          <w:rFonts w:asciiTheme="minorEastAsia" w:hAnsiTheme="minorEastAsia" w:hint="eastAsia"/>
          <w:color w:val="000000" w:themeColor="text1"/>
          <w:sz w:val="28"/>
          <w:szCs w:val="28"/>
        </w:rPr>
        <w:t>“课程思政”改革方案教研项目、思想政治理论示范课程项目、综合素养课程项目</w:t>
      </w:r>
      <w:r w:rsidR="00672A76" w:rsidRPr="00804A6F">
        <w:rPr>
          <w:rFonts w:asciiTheme="minorEastAsia" w:hAnsiTheme="minorEastAsia" w:hint="eastAsia"/>
          <w:color w:val="000000" w:themeColor="text1"/>
          <w:sz w:val="28"/>
          <w:szCs w:val="28"/>
        </w:rPr>
        <w:t>、专业</w:t>
      </w:r>
      <w:r w:rsidR="004C1A66" w:rsidRPr="00804A6F">
        <w:rPr>
          <w:rFonts w:asciiTheme="minorEastAsia" w:hAnsiTheme="minorEastAsia" w:hint="eastAsia"/>
          <w:color w:val="000000" w:themeColor="text1"/>
          <w:sz w:val="28"/>
          <w:szCs w:val="28"/>
        </w:rPr>
        <w:t>课程项目</w:t>
      </w:r>
      <w:r w:rsidR="003641DD" w:rsidRPr="00804A6F">
        <w:rPr>
          <w:rFonts w:asciiTheme="minorEastAsia" w:hAnsiTheme="minorEastAsia" w:hint="eastAsia"/>
          <w:color w:val="000000" w:themeColor="text1"/>
          <w:sz w:val="28"/>
          <w:szCs w:val="28"/>
        </w:rPr>
        <w:t>。</w:t>
      </w:r>
    </w:p>
    <w:p w14:paraId="4CA3580C" w14:textId="77777777" w:rsidR="003641DD" w:rsidRPr="00804A6F" w:rsidRDefault="003641DD" w:rsidP="003641DD">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（一）“课程思政”改革方案教研项目</w:t>
      </w:r>
    </w:p>
    <w:p w14:paraId="3175925C" w14:textId="77777777" w:rsidR="008941E0" w:rsidRPr="00804A6F" w:rsidRDefault="008941E0"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1.项目建设要求</w:t>
      </w:r>
    </w:p>
    <w:p w14:paraId="067CB0A3" w14:textId="77777777" w:rsidR="008941E0" w:rsidRPr="00804A6F" w:rsidRDefault="003641DD"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本项目需根据</w:t>
      </w:r>
      <w:r w:rsidR="008941E0" w:rsidRPr="00804A6F">
        <w:rPr>
          <w:rFonts w:asciiTheme="minorEastAsia" w:hAnsiTheme="minorEastAsia" w:hint="eastAsia"/>
          <w:color w:val="000000" w:themeColor="text1"/>
          <w:sz w:val="28"/>
          <w:szCs w:val="28"/>
        </w:rPr>
        <w:t>教育部关于</w:t>
      </w:r>
      <w:r w:rsidRPr="00804A6F">
        <w:rPr>
          <w:rFonts w:asciiTheme="minorEastAsia" w:hAnsiTheme="minorEastAsia" w:hint="eastAsia"/>
          <w:color w:val="000000" w:themeColor="text1"/>
          <w:sz w:val="28"/>
          <w:szCs w:val="28"/>
        </w:rPr>
        <w:t>《普通高校思想政治理论课建设体系创新计划》（</w:t>
      </w:r>
      <w:r w:rsidR="008941E0" w:rsidRPr="00804A6F">
        <w:rPr>
          <w:rFonts w:asciiTheme="minorEastAsia" w:hAnsiTheme="minorEastAsia" w:hint="eastAsia"/>
          <w:color w:val="000000" w:themeColor="text1"/>
          <w:sz w:val="28"/>
          <w:szCs w:val="28"/>
        </w:rPr>
        <w:t>教社科</w:t>
      </w:r>
      <w:r w:rsidRPr="00804A6F">
        <w:rPr>
          <w:rFonts w:asciiTheme="minorEastAsia" w:hAnsiTheme="minorEastAsia" w:hint="eastAsia"/>
          <w:color w:val="000000" w:themeColor="text1"/>
          <w:sz w:val="28"/>
          <w:szCs w:val="28"/>
        </w:rPr>
        <w:t>〔2015〕2号）</w:t>
      </w:r>
      <w:r w:rsidR="008941E0" w:rsidRPr="00804A6F">
        <w:rPr>
          <w:rFonts w:asciiTheme="minorEastAsia" w:hAnsiTheme="minorEastAsia" w:hint="eastAsia"/>
          <w:color w:val="000000" w:themeColor="text1"/>
          <w:sz w:val="28"/>
          <w:szCs w:val="28"/>
        </w:rPr>
        <w:t>和《高等学校思想政治理论课建设标准》（教社科〔2015〕3号）文件精神，</w:t>
      </w:r>
      <w:r w:rsidRPr="00804A6F">
        <w:rPr>
          <w:rFonts w:asciiTheme="minorEastAsia" w:hAnsiTheme="minorEastAsia" w:hint="eastAsia"/>
          <w:color w:val="000000" w:themeColor="text1"/>
          <w:sz w:val="28"/>
          <w:szCs w:val="28"/>
        </w:rPr>
        <w:t>立足于课程思政改革整体部署，提出上海工程技术大学课程思政改革的总体思路，并</w:t>
      </w:r>
      <w:r w:rsidR="002F0F2A" w:rsidRPr="00804A6F">
        <w:rPr>
          <w:rFonts w:asciiTheme="minorEastAsia" w:hAnsiTheme="minorEastAsia" w:hint="eastAsia"/>
          <w:color w:val="000000" w:themeColor="text1"/>
          <w:sz w:val="28"/>
          <w:szCs w:val="28"/>
        </w:rPr>
        <w:t>形成</w:t>
      </w:r>
      <w:r w:rsidR="00F42246" w:rsidRPr="00804A6F">
        <w:rPr>
          <w:rFonts w:asciiTheme="minorEastAsia" w:hAnsiTheme="minorEastAsia" w:hint="eastAsia"/>
          <w:color w:val="000000" w:themeColor="text1"/>
          <w:sz w:val="28"/>
          <w:szCs w:val="28"/>
        </w:rPr>
        <w:t>改革</w:t>
      </w:r>
      <w:r w:rsidRPr="00804A6F">
        <w:rPr>
          <w:rFonts w:asciiTheme="minorEastAsia" w:hAnsiTheme="minorEastAsia" w:hint="eastAsia"/>
          <w:color w:val="000000" w:themeColor="text1"/>
          <w:sz w:val="28"/>
          <w:szCs w:val="28"/>
        </w:rPr>
        <w:t>方案</w:t>
      </w:r>
      <w:r w:rsidR="000520F3" w:rsidRPr="00804A6F">
        <w:rPr>
          <w:rFonts w:asciiTheme="minorEastAsia" w:hAnsiTheme="minorEastAsia" w:hint="eastAsia"/>
          <w:color w:val="000000" w:themeColor="text1"/>
          <w:sz w:val="28"/>
          <w:szCs w:val="28"/>
        </w:rPr>
        <w:t>报告</w:t>
      </w:r>
      <w:r w:rsidRPr="00804A6F">
        <w:rPr>
          <w:rFonts w:asciiTheme="minorEastAsia" w:hAnsiTheme="minorEastAsia" w:hint="eastAsia"/>
          <w:color w:val="000000" w:themeColor="text1"/>
          <w:sz w:val="28"/>
          <w:szCs w:val="28"/>
        </w:rPr>
        <w:t>。</w:t>
      </w:r>
    </w:p>
    <w:p w14:paraId="78910F30" w14:textId="77777777" w:rsidR="004601F3" w:rsidRPr="00804A6F" w:rsidRDefault="004601F3"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项目建设周期为一年。</w:t>
      </w:r>
    </w:p>
    <w:p w14:paraId="7000AA8E" w14:textId="77777777" w:rsidR="008941E0" w:rsidRPr="00804A6F" w:rsidRDefault="008941E0"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2.项目建设成果</w:t>
      </w:r>
    </w:p>
    <w:p w14:paraId="649C0F2E" w14:textId="77777777" w:rsidR="008941E0" w:rsidRPr="00804A6F" w:rsidRDefault="008941E0"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撰写《上海工程技术大学“课程思政”整体改革研究报告》</w:t>
      </w:r>
      <w:r w:rsidR="00036D9D" w:rsidRPr="00804A6F">
        <w:rPr>
          <w:rFonts w:asciiTheme="minorEastAsia" w:hAnsiTheme="minorEastAsia" w:hint="eastAsia"/>
          <w:color w:val="000000" w:themeColor="text1"/>
          <w:sz w:val="28"/>
          <w:szCs w:val="28"/>
        </w:rPr>
        <w:t>1</w:t>
      </w:r>
      <w:r w:rsidRPr="00804A6F">
        <w:rPr>
          <w:rFonts w:asciiTheme="minorEastAsia" w:hAnsiTheme="minorEastAsia" w:hint="eastAsia"/>
          <w:color w:val="000000" w:themeColor="text1"/>
          <w:sz w:val="28"/>
          <w:szCs w:val="28"/>
        </w:rPr>
        <w:t>份。</w:t>
      </w:r>
    </w:p>
    <w:p w14:paraId="51FF52D1" w14:textId="77777777" w:rsidR="008941E0" w:rsidRPr="00804A6F" w:rsidRDefault="008941E0"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3.经费投入情况</w:t>
      </w:r>
    </w:p>
    <w:p w14:paraId="4B190679" w14:textId="77777777" w:rsidR="003641DD" w:rsidRPr="00804A6F" w:rsidRDefault="008941E0" w:rsidP="008941E0">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“课程思政”改革方案教研项目支持</w:t>
      </w:r>
      <w:r w:rsidR="003641DD" w:rsidRPr="00804A6F">
        <w:rPr>
          <w:rFonts w:asciiTheme="minorEastAsia" w:hAnsiTheme="minorEastAsia" w:hint="eastAsia"/>
          <w:color w:val="000000" w:themeColor="text1"/>
          <w:sz w:val="28"/>
          <w:szCs w:val="28"/>
        </w:rPr>
        <w:t>经费</w:t>
      </w:r>
      <w:r w:rsidRPr="00804A6F">
        <w:rPr>
          <w:rFonts w:asciiTheme="minorEastAsia" w:hAnsiTheme="minorEastAsia" w:hint="eastAsia"/>
          <w:color w:val="000000" w:themeColor="text1"/>
          <w:sz w:val="28"/>
          <w:szCs w:val="28"/>
        </w:rPr>
        <w:t>为</w:t>
      </w:r>
      <w:r w:rsidR="003641DD" w:rsidRPr="00804A6F">
        <w:rPr>
          <w:rFonts w:asciiTheme="minorEastAsia" w:hAnsiTheme="minorEastAsia" w:hint="eastAsia"/>
          <w:color w:val="000000" w:themeColor="text1"/>
          <w:sz w:val="28"/>
          <w:szCs w:val="28"/>
        </w:rPr>
        <w:t>2</w:t>
      </w:r>
      <w:r w:rsidRPr="00804A6F">
        <w:rPr>
          <w:rFonts w:asciiTheme="minorEastAsia" w:hAnsiTheme="minorEastAsia" w:hint="eastAsia"/>
          <w:color w:val="000000" w:themeColor="text1"/>
          <w:sz w:val="28"/>
          <w:szCs w:val="28"/>
        </w:rPr>
        <w:t>万元/项。</w:t>
      </w:r>
    </w:p>
    <w:p w14:paraId="1A1A350A" w14:textId="77777777" w:rsidR="005941D1" w:rsidRPr="00804A6F" w:rsidRDefault="005941D1" w:rsidP="00A97188">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4.</w:t>
      </w:r>
      <w:r w:rsidR="00A97188" w:rsidRPr="00804A6F">
        <w:rPr>
          <w:rFonts w:asciiTheme="minorEastAsia" w:hAnsiTheme="minorEastAsia" w:hint="eastAsia"/>
          <w:color w:val="000000" w:themeColor="text1"/>
          <w:sz w:val="28"/>
          <w:szCs w:val="28"/>
        </w:rPr>
        <w:t xml:space="preserve"> 拟立项目数</w:t>
      </w:r>
    </w:p>
    <w:p w14:paraId="7A717561" w14:textId="77777777" w:rsidR="005941D1" w:rsidRPr="00804A6F" w:rsidRDefault="005941D1" w:rsidP="008941E0">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1项</w:t>
      </w:r>
    </w:p>
    <w:p w14:paraId="6DB105A5" w14:textId="77777777" w:rsidR="008941E0" w:rsidRPr="00804A6F" w:rsidRDefault="008941E0" w:rsidP="008941E0">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（二）思想政治理论示范课程项目</w:t>
      </w:r>
    </w:p>
    <w:p w14:paraId="3B326B13" w14:textId="77777777" w:rsidR="008941E0" w:rsidRPr="00804A6F" w:rsidRDefault="008941E0" w:rsidP="008941E0">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1.项目建设要求</w:t>
      </w:r>
    </w:p>
    <w:p w14:paraId="1842938B" w14:textId="77777777" w:rsidR="00AC7509" w:rsidRPr="00804A6F" w:rsidRDefault="00DE5BE6" w:rsidP="008941E0">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注重以问题为导向开展专题式教学，打造我校思想政治理论</w:t>
      </w:r>
      <w:r w:rsidR="00AC7509" w:rsidRPr="00804A6F">
        <w:rPr>
          <w:rFonts w:asciiTheme="minorEastAsia" w:hAnsiTheme="minorEastAsia" w:hint="eastAsia"/>
          <w:color w:val="000000" w:themeColor="text1"/>
          <w:sz w:val="28"/>
          <w:szCs w:val="28"/>
        </w:rPr>
        <w:t>示范课程，从教学团队、教学组织、课程内容、教学方法、</w:t>
      </w:r>
      <w:r w:rsidRPr="00804A6F">
        <w:rPr>
          <w:rFonts w:asciiTheme="minorEastAsia" w:hAnsiTheme="minorEastAsia" w:hint="eastAsia"/>
          <w:color w:val="000000" w:themeColor="text1"/>
          <w:sz w:val="28"/>
          <w:szCs w:val="28"/>
        </w:rPr>
        <w:t>实践</w:t>
      </w:r>
      <w:r w:rsidR="00AC7509" w:rsidRPr="00804A6F">
        <w:rPr>
          <w:rFonts w:asciiTheme="minorEastAsia" w:hAnsiTheme="minorEastAsia" w:hint="eastAsia"/>
          <w:color w:val="000000" w:themeColor="text1"/>
          <w:sz w:val="28"/>
          <w:szCs w:val="28"/>
        </w:rPr>
        <w:t>教学、教</w:t>
      </w:r>
      <w:r w:rsidR="00AC7509" w:rsidRPr="00804A6F">
        <w:rPr>
          <w:rFonts w:asciiTheme="minorEastAsia" w:hAnsiTheme="minorEastAsia" w:hint="eastAsia"/>
          <w:color w:val="000000" w:themeColor="text1"/>
          <w:sz w:val="28"/>
          <w:szCs w:val="28"/>
        </w:rPr>
        <w:lastRenderedPageBreak/>
        <w:t>学展示等环节全面发挥示范作用，建设示范教学课</w:t>
      </w:r>
      <w:r w:rsidR="00E60F8A" w:rsidRPr="00804A6F">
        <w:rPr>
          <w:rFonts w:asciiTheme="minorEastAsia" w:hAnsiTheme="minorEastAsia" w:hint="eastAsia"/>
          <w:color w:val="000000" w:themeColor="text1"/>
          <w:sz w:val="28"/>
          <w:szCs w:val="28"/>
        </w:rPr>
        <w:t>件、教学案例和教学资源库，并将材料上传课程网站，实现教学资源共享。</w:t>
      </w:r>
    </w:p>
    <w:p w14:paraId="4D22F497" w14:textId="77777777" w:rsidR="004601F3" w:rsidRPr="00804A6F" w:rsidRDefault="004601F3" w:rsidP="008941E0">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项目建设周期为一年。</w:t>
      </w:r>
    </w:p>
    <w:p w14:paraId="510E2E6E" w14:textId="77777777" w:rsidR="00E60F8A" w:rsidRPr="00804A6F" w:rsidRDefault="00E60F8A" w:rsidP="008941E0">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2.项目建设成果</w:t>
      </w:r>
    </w:p>
    <w:p w14:paraId="2818092E" w14:textId="10E641C4" w:rsidR="00E60F8A" w:rsidRPr="00804A6F" w:rsidRDefault="00E60F8A" w:rsidP="003F4F64">
      <w:pPr>
        <w:pStyle w:val="a5"/>
        <w:numPr>
          <w:ilvl w:val="0"/>
          <w:numId w:val="2"/>
        </w:numPr>
        <w:spacing w:line="360" w:lineRule="auto"/>
        <w:ind w:firstLineChars="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形成鲜明的课程</w:t>
      </w:r>
      <w:proofErr w:type="gramStart"/>
      <w:r w:rsidRPr="00804A6F">
        <w:rPr>
          <w:rFonts w:asciiTheme="minorEastAsia" w:hAnsiTheme="minorEastAsia" w:hint="eastAsia"/>
          <w:color w:val="000000" w:themeColor="text1"/>
          <w:sz w:val="28"/>
          <w:szCs w:val="28"/>
        </w:rPr>
        <w:t>思政改革</w:t>
      </w:r>
      <w:proofErr w:type="gramEnd"/>
      <w:r w:rsidRPr="00804A6F">
        <w:rPr>
          <w:rFonts w:asciiTheme="minorEastAsia" w:hAnsiTheme="minorEastAsia" w:hint="eastAsia"/>
          <w:color w:val="000000" w:themeColor="text1"/>
          <w:sz w:val="28"/>
          <w:szCs w:val="28"/>
        </w:rPr>
        <w:t>特色</w:t>
      </w:r>
      <w:r w:rsidR="003F4F64" w:rsidRPr="00804A6F">
        <w:rPr>
          <w:rFonts w:asciiTheme="minorEastAsia" w:hAnsiTheme="minorEastAsia" w:hint="eastAsia"/>
          <w:color w:val="000000" w:themeColor="text1"/>
          <w:sz w:val="28"/>
          <w:szCs w:val="28"/>
        </w:rPr>
        <w:t>，体现政治认同、国家意识、文化自信、公民人格等核心内容，实现大中小学纵向衔接</w:t>
      </w:r>
      <w:r w:rsidR="000F29F2" w:rsidRPr="00804A6F">
        <w:rPr>
          <w:rFonts w:asciiTheme="minorEastAsia" w:hAnsiTheme="minorEastAsia" w:hint="eastAsia"/>
          <w:color w:val="000000" w:themeColor="text1"/>
          <w:sz w:val="28"/>
          <w:szCs w:val="28"/>
        </w:rPr>
        <w:t>，</w:t>
      </w:r>
      <w:r w:rsidR="003F4F64" w:rsidRPr="00804A6F">
        <w:rPr>
          <w:rFonts w:asciiTheme="minorEastAsia" w:hAnsiTheme="minorEastAsia" w:hint="eastAsia"/>
          <w:color w:val="000000" w:themeColor="text1"/>
          <w:sz w:val="28"/>
          <w:szCs w:val="28"/>
        </w:rPr>
        <w:t>第一课堂、第二课堂、网络</w:t>
      </w:r>
      <w:r w:rsidR="00A17A2F" w:rsidRPr="00804A6F">
        <w:rPr>
          <w:rFonts w:asciiTheme="minorEastAsia" w:hAnsiTheme="minorEastAsia" w:hint="eastAsia"/>
          <w:color w:val="000000" w:themeColor="text1"/>
          <w:sz w:val="28"/>
          <w:szCs w:val="28"/>
        </w:rPr>
        <w:t>空间横向贯通，及学校、家庭、社会三位一体的“三个贯通”育人思路；</w:t>
      </w:r>
    </w:p>
    <w:p w14:paraId="3D24EDAC" w14:textId="3FB1BDC0" w:rsidR="00E60F8A" w:rsidRPr="00804A6F" w:rsidRDefault="001E12C4" w:rsidP="000B48E7">
      <w:pPr>
        <w:pStyle w:val="a5"/>
        <w:numPr>
          <w:ilvl w:val="0"/>
          <w:numId w:val="2"/>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提供具有一定显示度的</w:t>
      </w:r>
      <w:r w:rsidR="00BF5BB6" w:rsidRPr="00804A6F">
        <w:rPr>
          <w:rFonts w:asciiTheme="minorEastAsia" w:hAnsiTheme="minorEastAsia" w:hint="eastAsia"/>
          <w:color w:val="000000" w:themeColor="text1"/>
          <w:sz w:val="28"/>
          <w:szCs w:val="28"/>
        </w:rPr>
        <w:t>课程</w:t>
      </w:r>
      <w:proofErr w:type="gramStart"/>
      <w:r w:rsidR="00BF5BB6" w:rsidRPr="00804A6F">
        <w:rPr>
          <w:rFonts w:asciiTheme="minorEastAsia" w:hAnsiTheme="minorEastAsia" w:hint="eastAsia"/>
          <w:color w:val="000000" w:themeColor="text1"/>
          <w:sz w:val="28"/>
          <w:szCs w:val="28"/>
        </w:rPr>
        <w:t>思政</w:t>
      </w:r>
      <w:r w:rsidR="00225BB7" w:rsidRPr="00804A6F">
        <w:rPr>
          <w:rFonts w:asciiTheme="minorEastAsia" w:hAnsiTheme="minorEastAsia" w:hint="eastAsia"/>
          <w:color w:val="000000" w:themeColor="text1"/>
          <w:sz w:val="28"/>
          <w:szCs w:val="28"/>
        </w:rPr>
        <w:t>改革</w:t>
      </w:r>
      <w:proofErr w:type="gramEnd"/>
      <w:r w:rsidRPr="00804A6F">
        <w:rPr>
          <w:rFonts w:asciiTheme="minorEastAsia" w:hAnsiTheme="minorEastAsia" w:hint="eastAsia"/>
          <w:color w:val="000000" w:themeColor="text1"/>
          <w:sz w:val="28"/>
          <w:szCs w:val="28"/>
        </w:rPr>
        <w:t>成果：如提供</w:t>
      </w:r>
      <w:r w:rsidR="00225BB7" w:rsidRPr="00804A6F">
        <w:rPr>
          <w:rFonts w:asciiTheme="minorEastAsia" w:hAnsiTheme="minorEastAsia" w:hint="eastAsia"/>
          <w:color w:val="000000" w:themeColor="text1"/>
          <w:sz w:val="28"/>
          <w:szCs w:val="28"/>
        </w:rPr>
        <w:t>5个</w:t>
      </w:r>
      <w:r w:rsidR="00CA74EC" w:rsidRPr="00804A6F">
        <w:rPr>
          <w:rFonts w:asciiTheme="minorEastAsia" w:hAnsiTheme="minorEastAsia" w:hint="eastAsia"/>
          <w:color w:val="000000" w:themeColor="text1"/>
          <w:sz w:val="28"/>
          <w:szCs w:val="28"/>
        </w:rPr>
        <w:t>包含设计方案与实施成果的</w:t>
      </w:r>
      <w:r w:rsidR="00225BB7" w:rsidRPr="00804A6F">
        <w:rPr>
          <w:rFonts w:asciiTheme="minorEastAsia" w:hAnsiTheme="minorEastAsia" w:hint="eastAsia"/>
          <w:color w:val="000000" w:themeColor="text1"/>
          <w:sz w:val="28"/>
          <w:szCs w:val="28"/>
        </w:rPr>
        <w:t>课程</w:t>
      </w:r>
      <w:proofErr w:type="gramStart"/>
      <w:r w:rsidR="00225BB7" w:rsidRPr="00804A6F">
        <w:rPr>
          <w:rFonts w:asciiTheme="minorEastAsia" w:hAnsiTheme="minorEastAsia" w:hint="eastAsia"/>
          <w:color w:val="000000" w:themeColor="text1"/>
          <w:sz w:val="28"/>
          <w:szCs w:val="28"/>
        </w:rPr>
        <w:t>思政</w:t>
      </w:r>
      <w:r w:rsidR="00CA74EC" w:rsidRPr="00804A6F">
        <w:rPr>
          <w:rFonts w:asciiTheme="minorEastAsia" w:hAnsiTheme="minorEastAsia" w:hint="eastAsia"/>
          <w:color w:val="000000" w:themeColor="text1"/>
          <w:sz w:val="28"/>
          <w:szCs w:val="28"/>
        </w:rPr>
        <w:t>改革</w:t>
      </w:r>
      <w:proofErr w:type="gramEnd"/>
      <w:r w:rsidR="00CA74EC" w:rsidRPr="00804A6F">
        <w:rPr>
          <w:rFonts w:asciiTheme="minorEastAsia" w:hAnsiTheme="minorEastAsia" w:hint="eastAsia"/>
          <w:color w:val="000000" w:themeColor="text1"/>
          <w:sz w:val="28"/>
          <w:szCs w:val="28"/>
        </w:rPr>
        <w:t>案例</w:t>
      </w:r>
      <w:r w:rsidR="00225BB7" w:rsidRPr="00804A6F">
        <w:rPr>
          <w:rFonts w:asciiTheme="minorEastAsia" w:hAnsiTheme="minorEastAsia" w:hint="eastAsia"/>
          <w:color w:val="000000" w:themeColor="text1"/>
          <w:sz w:val="28"/>
          <w:szCs w:val="28"/>
        </w:rPr>
        <w:t>；或者</w:t>
      </w:r>
      <w:r w:rsidR="00E60F8A" w:rsidRPr="00804A6F">
        <w:rPr>
          <w:rFonts w:asciiTheme="minorEastAsia" w:hAnsiTheme="minorEastAsia" w:hint="eastAsia"/>
          <w:color w:val="000000" w:themeColor="text1"/>
          <w:sz w:val="28"/>
          <w:szCs w:val="28"/>
        </w:rPr>
        <w:t>制作不</w:t>
      </w:r>
      <w:r w:rsidR="00250520" w:rsidRPr="00804A6F">
        <w:rPr>
          <w:rFonts w:asciiTheme="minorEastAsia" w:hAnsiTheme="minorEastAsia" w:hint="eastAsia"/>
          <w:color w:val="000000" w:themeColor="text1"/>
          <w:sz w:val="28"/>
          <w:szCs w:val="28"/>
        </w:rPr>
        <w:t>少</w:t>
      </w:r>
      <w:r w:rsidR="00E60F8A" w:rsidRPr="00804A6F">
        <w:rPr>
          <w:rFonts w:asciiTheme="minorEastAsia" w:hAnsiTheme="minorEastAsia" w:hint="eastAsia"/>
          <w:color w:val="000000" w:themeColor="text1"/>
          <w:sz w:val="28"/>
          <w:szCs w:val="28"/>
        </w:rPr>
        <w:t>于5</w:t>
      </w:r>
      <w:r w:rsidR="00F36EBA" w:rsidRPr="00804A6F">
        <w:rPr>
          <w:rFonts w:asciiTheme="minorEastAsia" w:hAnsiTheme="minorEastAsia" w:hint="eastAsia"/>
          <w:color w:val="000000" w:themeColor="text1"/>
          <w:sz w:val="28"/>
          <w:szCs w:val="28"/>
        </w:rPr>
        <w:t>段</w:t>
      </w:r>
      <w:r w:rsidR="00E60F8A" w:rsidRPr="00804A6F">
        <w:rPr>
          <w:rFonts w:asciiTheme="minorEastAsia" w:hAnsiTheme="minorEastAsia" w:hint="eastAsia"/>
          <w:color w:val="000000" w:themeColor="text1"/>
          <w:sz w:val="28"/>
          <w:szCs w:val="28"/>
        </w:rPr>
        <w:t>的教学微视频，每个微视频15-20分钟，</w:t>
      </w:r>
      <w:r w:rsidR="00BF5BB6" w:rsidRPr="00804A6F">
        <w:rPr>
          <w:rFonts w:asciiTheme="minorEastAsia" w:hAnsiTheme="minorEastAsia" w:hint="eastAsia"/>
          <w:color w:val="000000" w:themeColor="text1"/>
          <w:sz w:val="28"/>
          <w:szCs w:val="28"/>
        </w:rPr>
        <w:t>视频内容体系完整。</w:t>
      </w:r>
      <w:r w:rsidR="00E60F8A" w:rsidRPr="00804A6F">
        <w:rPr>
          <w:rFonts w:asciiTheme="minorEastAsia" w:hAnsiTheme="minorEastAsia" w:hint="eastAsia"/>
          <w:color w:val="000000" w:themeColor="text1"/>
          <w:sz w:val="28"/>
          <w:szCs w:val="28"/>
        </w:rPr>
        <w:t>并</w:t>
      </w:r>
      <w:r w:rsidR="00D42DC5" w:rsidRPr="00804A6F">
        <w:rPr>
          <w:rFonts w:asciiTheme="minorEastAsia" w:hAnsiTheme="minorEastAsia" w:hint="eastAsia"/>
          <w:color w:val="000000" w:themeColor="text1"/>
          <w:sz w:val="28"/>
          <w:szCs w:val="28"/>
        </w:rPr>
        <w:t>将</w:t>
      </w:r>
      <w:r w:rsidR="00BF5BB6" w:rsidRPr="00804A6F">
        <w:rPr>
          <w:rFonts w:asciiTheme="minorEastAsia" w:hAnsiTheme="minorEastAsia" w:hint="eastAsia"/>
          <w:color w:val="000000" w:themeColor="text1"/>
          <w:sz w:val="28"/>
          <w:szCs w:val="28"/>
        </w:rPr>
        <w:t>改革案例或教学</w:t>
      </w:r>
      <w:r w:rsidR="00E60F8A" w:rsidRPr="00804A6F">
        <w:rPr>
          <w:rFonts w:asciiTheme="minorEastAsia" w:hAnsiTheme="minorEastAsia" w:hint="eastAsia"/>
          <w:color w:val="000000" w:themeColor="text1"/>
          <w:sz w:val="28"/>
          <w:szCs w:val="28"/>
        </w:rPr>
        <w:t>微视频</w:t>
      </w:r>
      <w:r w:rsidR="00D42DC5" w:rsidRPr="00804A6F">
        <w:rPr>
          <w:rFonts w:asciiTheme="minorEastAsia" w:hAnsiTheme="minorEastAsia" w:hint="eastAsia"/>
          <w:color w:val="000000" w:themeColor="text1"/>
          <w:sz w:val="28"/>
          <w:szCs w:val="28"/>
        </w:rPr>
        <w:t>上传课程网站，</w:t>
      </w:r>
      <w:r w:rsidR="00E60F8A" w:rsidRPr="00804A6F">
        <w:rPr>
          <w:rFonts w:asciiTheme="minorEastAsia" w:hAnsiTheme="minorEastAsia" w:hint="eastAsia"/>
          <w:color w:val="000000" w:themeColor="text1"/>
          <w:sz w:val="28"/>
          <w:szCs w:val="28"/>
        </w:rPr>
        <w:t>能在授课过程中投入使用</w:t>
      </w:r>
      <w:r w:rsidR="00A17A2F" w:rsidRPr="00804A6F">
        <w:rPr>
          <w:rFonts w:asciiTheme="minorEastAsia" w:hAnsiTheme="minorEastAsia" w:hint="eastAsia"/>
          <w:color w:val="000000" w:themeColor="text1"/>
          <w:sz w:val="28"/>
          <w:szCs w:val="28"/>
        </w:rPr>
        <w:t>；</w:t>
      </w:r>
    </w:p>
    <w:p w14:paraId="4CBEAFA8" w14:textId="77777777" w:rsidR="00E60F8A" w:rsidRPr="00804A6F" w:rsidRDefault="00672A76" w:rsidP="000B48E7">
      <w:pPr>
        <w:pStyle w:val="a5"/>
        <w:numPr>
          <w:ilvl w:val="0"/>
          <w:numId w:val="2"/>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形成</w:t>
      </w:r>
      <w:r w:rsidR="00E60F8A" w:rsidRPr="00804A6F">
        <w:rPr>
          <w:rFonts w:asciiTheme="minorEastAsia" w:hAnsiTheme="minorEastAsia" w:hint="eastAsia"/>
          <w:color w:val="000000" w:themeColor="text1"/>
          <w:sz w:val="28"/>
          <w:szCs w:val="28"/>
        </w:rPr>
        <w:t>新版课程</w:t>
      </w:r>
      <w:proofErr w:type="gramStart"/>
      <w:r w:rsidR="00E60F8A" w:rsidRPr="00804A6F">
        <w:rPr>
          <w:rFonts w:asciiTheme="minorEastAsia" w:hAnsiTheme="minorEastAsia" w:hint="eastAsia"/>
          <w:color w:val="000000" w:themeColor="text1"/>
          <w:sz w:val="28"/>
          <w:szCs w:val="28"/>
        </w:rPr>
        <w:t>思政改革</w:t>
      </w:r>
      <w:proofErr w:type="gramEnd"/>
      <w:r w:rsidR="00E60F8A" w:rsidRPr="00804A6F">
        <w:rPr>
          <w:rFonts w:asciiTheme="minorEastAsia" w:hAnsiTheme="minorEastAsia" w:hint="eastAsia"/>
          <w:color w:val="000000" w:themeColor="text1"/>
          <w:sz w:val="28"/>
          <w:szCs w:val="28"/>
        </w:rPr>
        <w:t>课程简介、教学大纲、教案等教学文件</w:t>
      </w:r>
      <w:r w:rsidR="00D42DC5" w:rsidRPr="00804A6F">
        <w:rPr>
          <w:rFonts w:asciiTheme="minorEastAsia" w:hAnsiTheme="minorEastAsia" w:hint="eastAsia"/>
          <w:color w:val="000000" w:themeColor="text1"/>
          <w:sz w:val="28"/>
          <w:szCs w:val="28"/>
        </w:rPr>
        <w:t>，并上传课程网站</w:t>
      </w:r>
      <w:r w:rsidR="00E60F8A" w:rsidRPr="00804A6F">
        <w:rPr>
          <w:rFonts w:asciiTheme="minorEastAsia" w:hAnsiTheme="minorEastAsia" w:hint="eastAsia"/>
          <w:color w:val="000000" w:themeColor="text1"/>
          <w:sz w:val="28"/>
          <w:szCs w:val="28"/>
        </w:rPr>
        <w:t>；</w:t>
      </w:r>
    </w:p>
    <w:p w14:paraId="4A65A782" w14:textId="77777777" w:rsidR="00E60F8A" w:rsidRPr="00804A6F" w:rsidRDefault="00FE6935" w:rsidP="000B48E7">
      <w:pPr>
        <w:pStyle w:val="a5"/>
        <w:numPr>
          <w:ilvl w:val="0"/>
          <w:numId w:val="2"/>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撰写</w:t>
      </w:r>
      <w:r w:rsidR="00E60F8A" w:rsidRPr="00804A6F">
        <w:rPr>
          <w:rFonts w:asciiTheme="minorEastAsia" w:hAnsiTheme="minorEastAsia" w:hint="eastAsia"/>
          <w:color w:val="000000" w:themeColor="text1"/>
          <w:sz w:val="28"/>
          <w:szCs w:val="28"/>
        </w:rPr>
        <w:t>课程思政改革研究报告</w:t>
      </w:r>
      <w:r w:rsidR="00DE5BE6" w:rsidRPr="00804A6F">
        <w:rPr>
          <w:rFonts w:asciiTheme="minorEastAsia" w:hAnsiTheme="minorEastAsia" w:hint="eastAsia"/>
          <w:color w:val="000000" w:themeColor="text1"/>
          <w:sz w:val="28"/>
          <w:szCs w:val="28"/>
        </w:rPr>
        <w:t>1</w:t>
      </w:r>
      <w:r w:rsidR="00250520" w:rsidRPr="00804A6F">
        <w:rPr>
          <w:rFonts w:asciiTheme="minorEastAsia" w:hAnsiTheme="minorEastAsia" w:hint="eastAsia"/>
          <w:color w:val="000000" w:themeColor="text1"/>
          <w:sz w:val="28"/>
          <w:szCs w:val="28"/>
        </w:rPr>
        <w:t>份</w:t>
      </w:r>
      <w:r w:rsidR="00E60F8A" w:rsidRPr="00804A6F">
        <w:rPr>
          <w:rFonts w:asciiTheme="minorEastAsia" w:hAnsiTheme="minorEastAsia" w:hint="eastAsia"/>
          <w:color w:val="000000" w:themeColor="text1"/>
          <w:sz w:val="28"/>
          <w:szCs w:val="28"/>
        </w:rPr>
        <w:t>；</w:t>
      </w:r>
    </w:p>
    <w:p w14:paraId="38D7FA26" w14:textId="77777777" w:rsidR="00E60F8A" w:rsidRPr="00804A6F" w:rsidRDefault="00D42DC5" w:rsidP="000B48E7">
      <w:pPr>
        <w:pStyle w:val="a5"/>
        <w:numPr>
          <w:ilvl w:val="0"/>
          <w:numId w:val="2"/>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公开</w:t>
      </w:r>
      <w:r w:rsidR="00E60F8A" w:rsidRPr="00804A6F">
        <w:rPr>
          <w:rFonts w:asciiTheme="minorEastAsia" w:hAnsiTheme="minorEastAsia" w:hint="eastAsia"/>
          <w:color w:val="000000" w:themeColor="text1"/>
          <w:sz w:val="28"/>
          <w:szCs w:val="28"/>
        </w:rPr>
        <w:t>发表或录用教学研究论文</w:t>
      </w:r>
      <w:r w:rsidR="00DE5BE6" w:rsidRPr="00804A6F">
        <w:rPr>
          <w:rFonts w:asciiTheme="minorEastAsia" w:hAnsiTheme="minorEastAsia" w:hint="eastAsia"/>
          <w:color w:val="000000" w:themeColor="text1"/>
          <w:sz w:val="28"/>
          <w:szCs w:val="28"/>
        </w:rPr>
        <w:t>1篇</w:t>
      </w:r>
      <w:r w:rsidR="00E60F8A" w:rsidRPr="00804A6F">
        <w:rPr>
          <w:rFonts w:asciiTheme="minorEastAsia" w:hAnsiTheme="minorEastAsia" w:hint="eastAsia"/>
          <w:color w:val="000000" w:themeColor="text1"/>
          <w:sz w:val="28"/>
          <w:szCs w:val="28"/>
        </w:rPr>
        <w:t>。</w:t>
      </w:r>
    </w:p>
    <w:p w14:paraId="50A44810" w14:textId="77777777" w:rsidR="004C1A66" w:rsidRPr="00804A6F" w:rsidRDefault="004C1A66" w:rsidP="000B48E7">
      <w:pPr>
        <w:spacing w:line="360" w:lineRule="auto"/>
        <w:ind w:left="480" w:firstLineChars="31" w:firstLine="87"/>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3.经费投入情况</w:t>
      </w:r>
    </w:p>
    <w:p w14:paraId="496D79DC" w14:textId="77777777" w:rsidR="004C1A66" w:rsidRPr="00804A6F" w:rsidRDefault="004C1A66" w:rsidP="000B48E7">
      <w:pPr>
        <w:spacing w:line="360" w:lineRule="auto"/>
        <w:ind w:left="480" w:firstLineChars="31" w:firstLine="87"/>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思想政治理论示范课程项目</w:t>
      </w:r>
      <w:r w:rsidR="00250520" w:rsidRPr="00804A6F">
        <w:rPr>
          <w:rFonts w:asciiTheme="minorEastAsia" w:hAnsiTheme="minorEastAsia" w:hint="eastAsia"/>
          <w:color w:val="000000" w:themeColor="text1"/>
          <w:sz w:val="28"/>
          <w:szCs w:val="28"/>
        </w:rPr>
        <w:t>建设</w:t>
      </w:r>
      <w:r w:rsidRPr="00804A6F">
        <w:rPr>
          <w:rFonts w:asciiTheme="minorEastAsia" w:hAnsiTheme="minorEastAsia" w:hint="eastAsia"/>
          <w:color w:val="000000" w:themeColor="text1"/>
          <w:sz w:val="28"/>
          <w:szCs w:val="28"/>
        </w:rPr>
        <w:t>经费为3万元/项。</w:t>
      </w:r>
    </w:p>
    <w:p w14:paraId="07E8C3EB" w14:textId="77777777" w:rsidR="00A97188" w:rsidRPr="00804A6F" w:rsidRDefault="00A97188" w:rsidP="00A97188">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4. 拟立项目数</w:t>
      </w:r>
    </w:p>
    <w:p w14:paraId="07B0BD6E" w14:textId="77777777" w:rsidR="00A97188" w:rsidRPr="00804A6F" w:rsidRDefault="00A97188" w:rsidP="00A97188">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2项</w:t>
      </w:r>
    </w:p>
    <w:p w14:paraId="225FDB23" w14:textId="77777777" w:rsidR="004C1A66" w:rsidRPr="00804A6F" w:rsidRDefault="004C1A66" w:rsidP="004C1A66">
      <w:pPr>
        <w:spacing w:line="360" w:lineRule="auto"/>
        <w:ind w:left="48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（三）综合素养课程项目</w:t>
      </w:r>
    </w:p>
    <w:p w14:paraId="52668DB4" w14:textId="77777777" w:rsidR="004C1A66" w:rsidRPr="00804A6F" w:rsidRDefault="00283EDD" w:rsidP="000C2BC8">
      <w:pPr>
        <w:spacing w:line="360" w:lineRule="auto"/>
        <w:ind w:leftChars="229" w:left="481" w:firstLineChars="50" w:firstLine="14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lastRenderedPageBreak/>
        <w:t>1.项目建设要求</w:t>
      </w:r>
    </w:p>
    <w:p w14:paraId="435710E0" w14:textId="2EDA5C4B" w:rsidR="00283EDD" w:rsidRPr="00804A6F" w:rsidRDefault="00E60010"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在现有综合素养课程基础上进一步</w:t>
      </w:r>
      <w:r w:rsidR="00283EDD" w:rsidRPr="00804A6F">
        <w:rPr>
          <w:rFonts w:asciiTheme="minorEastAsia" w:hAnsiTheme="minorEastAsia" w:hint="eastAsia"/>
          <w:color w:val="000000" w:themeColor="text1"/>
          <w:sz w:val="28"/>
          <w:szCs w:val="28"/>
        </w:rPr>
        <w:t>明确综合素养课程定位，确立课程建设标准，围绕课程目标、教师选聘、课程管理、课堂教学、教学考核等方面，细化审核管理环节，量化评价指标，强调政治方向和思想引领，凸显综合素养课程价值</w:t>
      </w:r>
      <w:r w:rsidR="00F75691" w:rsidRPr="00804A6F">
        <w:rPr>
          <w:rFonts w:asciiTheme="minorEastAsia" w:hAnsiTheme="minorEastAsia" w:hint="eastAsia"/>
          <w:color w:val="000000" w:themeColor="text1"/>
          <w:sz w:val="28"/>
          <w:szCs w:val="28"/>
        </w:rPr>
        <w:t>使命</w:t>
      </w:r>
      <w:r w:rsidR="00283EDD" w:rsidRPr="00804A6F">
        <w:rPr>
          <w:rFonts w:asciiTheme="minorEastAsia" w:hAnsiTheme="minorEastAsia" w:hint="eastAsia"/>
          <w:color w:val="000000" w:themeColor="text1"/>
          <w:sz w:val="28"/>
          <w:szCs w:val="28"/>
        </w:rPr>
        <w:t>。根据我校办学定位和学科专业特点，建设提高学生思想品德、人文素养、认知能力的综合素养课程，推动中华优秀传统文化融入综合素养课程教育教学。</w:t>
      </w:r>
    </w:p>
    <w:p w14:paraId="7E2F3D15" w14:textId="77777777" w:rsidR="004601F3" w:rsidRPr="00804A6F" w:rsidRDefault="004601F3"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项目建设周期为一年。</w:t>
      </w:r>
    </w:p>
    <w:p w14:paraId="75475B6B" w14:textId="77777777" w:rsidR="00283EDD" w:rsidRPr="00804A6F" w:rsidRDefault="00283EDD" w:rsidP="000C2BC8">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2.项目建设成果</w:t>
      </w:r>
    </w:p>
    <w:p w14:paraId="4D8AFD66" w14:textId="77777777" w:rsidR="00283EDD" w:rsidRPr="00804A6F" w:rsidRDefault="00283EDD" w:rsidP="000C2BC8">
      <w:pPr>
        <w:pStyle w:val="a5"/>
        <w:numPr>
          <w:ilvl w:val="0"/>
          <w:numId w:val="4"/>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设计教学环节与教学内容，</w:t>
      </w:r>
      <w:r w:rsidR="008A6CF9" w:rsidRPr="00804A6F">
        <w:rPr>
          <w:rFonts w:asciiTheme="minorEastAsia" w:hAnsiTheme="minorEastAsia" w:hint="eastAsia"/>
          <w:color w:val="000000" w:themeColor="text1"/>
          <w:sz w:val="28"/>
          <w:szCs w:val="28"/>
        </w:rPr>
        <w:t>显示出思政教育内涵，</w:t>
      </w:r>
      <w:r w:rsidR="003F4F64" w:rsidRPr="00804A6F">
        <w:rPr>
          <w:rFonts w:asciiTheme="minorEastAsia" w:hAnsiTheme="minorEastAsia" w:hint="eastAsia"/>
          <w:color w:val="000000" w:themeColor="text1"/>
          <w:sz w:val="28"/>
          <w:szCs w:val="28"/>
        </w:rPr>
        <w:t>体现政治认同、国家意识、文化自信、公民人格等核心内容，</w:t>
      </w:r>
      <w:r w:rsidR="008A6CF9" w:rsidRPr="00804A6F">
        <w:rPr>
          <w:rFonts w:asciiTheme="minorEastAsia" w:hAnsiTheme="minorEastAsia" w:hint="eastAsia"/>
          <w:color w:val="000000" w:themeColor="text1"/>
          <w:sz w:val="28"/>
          <w:szCs w:val="28"/>
        </w:rPr>
        <w:t>突出立德树人根本任务</w:t>
      </w:r>
      <w:r w:rsidRPr="00804A6F">
        <w:rPr>
          <w:rFonts w:asciiTheme="minorEastAsia" w:hAnsiTheme="minorEastAsia" w:hint="eastAsia"/>
          <w:color w:val="000000" w:themeColor="text1"/>
          <w:sz w:val="28"/>
          <w:szCs w:val="28"/>
        </w:rPr>
        <w:t>；</w:t>
      </w:r>
    </w:p>
    <w:p w14:paraId="1CCB78C8" w14:textId="77777777" w:rsidR="00BF5BB6" w:rsidRPr="00804A6F" w:rsidRDefault="00283EDD" w:rsidP="00BF5BB6">
      <w:pPr>
        <w:pStyle w:val="a5"/>
        <w:numPr>
          <w:ilvl w:val="0"/>
          <w:numId w:val="4"/>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优化课程建设标准与教学手段，突出思政教育元素；</w:t>
      </w:r>
    </w:p>
    <w:p w14:paraId="09A37A99" w14:textId="7702FE16" w:rsidR="00BF5BB6" w:rsidRPr="00804A6F" w:rsidRDefault="00BF5BB6" w:rsidP="00BF5BB6">
      <w:pPr>
        <w:pStyle w:val="a5"/>
        <w:numPr>
          <w:ilvl w:val="0"/>
          <w:numId w:val="4"/>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提供具有一定显示度的课程</w:t>
      </w:r>
      <w:proofErr w:type="gramStart"/>
      <w:r w:rsidRPr="00804A6F">
        <w:rPr>
          <w:rFonts w:asciiTheme="minorEastAsia" w:hAnsiTheme="minorEastAsia" w:hint="eastAsia"/>
          <w:color w:val="000000" w:themeColor="text1"/>
          <w:sz w:val="28"/>
          <w:szCs w:val="28"/>
        </w:rPr>
        <w:t>思政改革</w:t>
      </w:r>
      <w:proofErr w:type="gramEnd"/>
      <w:r w:rsidRPr="00804A6F">
        <w:rPr>
          <w:rFonts w:asciiTheme="minorEastAsia" w:hAnsiTheme="minorEastAsia" w:hint="eastAsia"/>
          <w:color w:val="000000" w:themeColor="text1"/>
          <w:sz w:val="28"/>
          <w:szCs w:val="28"/>
        </w:rPr>
        <w:t>成果：如提供3个包含设计方案与实施成果的课程</w:t>
      </w:r>
      <w:proofErr w:type="gramStart"/>
      <w:r w:rsidRPr="00804A6F">
        <w:rPr>
          <w:rFonts w:asciiTheme="minorEastAsia" w:hAnsiTheme="minorEastAsia" w:hint="eastAsia"/>
          <w:color w:val="000000" w:themeColor="text1"/>
          <w:sz w:val="28"/>
          <w:szCs w:val="28"/>
        </w:rPr>
        <w:t>思政改革</w:t>
      </w:r>
      <w:proofErr w:type="gramEnd"/>
      <w:r w:rsidRPr="00804A6F">
        <w:rPr>
          <w:rFonts w:asciiTheme="minorEastAsia" w:hAnsiTheme="minorEastAsia" w:hint="eastAsia"/>
          <w:color w:val="000000" w:themeColor="text1"/>
          <w:sz w:val="28"/>
          <w:szCs w:val="28"/>
        </w:rPr>
        <w:t>案例；或者制作不少于3段体现“课程思政”核心要义的教学微视频，每个微视频15-20分钟，视频内容体系完整。并将改革案例或教学</w:t>
      </w:r>
      <w:r w:rsidR="00A17A2F" w:rsidRPr="00804A6F">
        <w:rPr>
          <w:rFonts w:asciiTheme="minorEastAsia" w:hAnsiTheme="minorEastAsia" w:hint="eastAsia"/>
          <w:color w:val="000000" w:themeColor="text1"/>
          <w:sz w:val="28"/>
          <w:szCs w:val="28"/>
        </w:rPr>
        <w:t>微视频上传课程网站，能在授课过程中投入使用；</w:t>
      </w:r>
    </w:p>
    <w:p w14:paraId="18836DAE" w14:textId="77777777" w:rsidR="00283EDD" w:rsidRPr="00804A6F" w:rsidRDefault="00283EDD" w:rsidP="00283EDD">
      <w:pPr>
        <w:pStyle w:val="a5"/>
        <w:numPr>
          <w:ilvl w:val="0"/>
          <w:numId w:val="4"/>
        </w:numPr>
        <w:spacing w:line="360" w:lineRule="auto"/>
        <w:ind w:firstLineChars="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形成新版课程</w:t>
      </w:r>
      <w:proofErr w:type="gramStart"/>
      <w:r w:rsidRPr="00804A6F">
        <w:rPr>
          <w:rFonts w:asciiTheme="minorEastAsia" w:hAnsiTheme="minorEastAsia" w:hint="eastAsia"/>
          <w:color w:val="000000" w:themeColor="text1"/>
          <w:sz w:val="28"/>
          <w:szCs w:val="28"/>
        </w:rPr>
        <w:t>思政改革</w:t>
      </w:r>
      <w:proofErr w:type="gramEnd"/>
      <w:r w:rsidRPr="00804A6F">
        <w:rPr>
          <w:rFonts w:asciiTheme="minorEastAsia" w:hAnsiTheme="minorEastAsia" w:hint="eastAsia"/>
          <w:color w:val="000000" w:themeColor="text1"/>
          <w:sz w:val="28"/>
          <w:szCs w:val="28"/>
        </w:rPr>
        <w:t>课程简介、教学大纲、教案等教学文件，并上传课程网站；</w:t>
      </w:r>
    </w:p>
    <w:p w14:paraId="5524FF45" w14:textId="77777777" w:rsidR="00283EDD" w:rsidRPr="00804A6F" w:rsidRDefault="00283EDD" w:rsidP="00283EDD">
      <w:pPr>
        <w:pStyle w:val="a5"/>
        <w:numPr>
          <w:ilvl w:val="0"/>
          <w:numId w:val="4"/>
        </w:numPr>
        <w:spacing w:line="360" w:lineRule="auto"/>
        <w:ind w:firstLineChars="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公开发表或录用教学研究论文</w:t>
      </w:r>
      <w:r w:rsidR="00F227CF" w:rsidRPr="00804A6F">
        <w:rPr>
          <w:rFonts w:asciiTheme="minorEastAsia" w:hAnsiTheme="minorEastAsia" w:hint="eastAsia"/>
          <w:color w:val="000000" w:themeColor="text1"/>
          <w:sz w:val="28"/>
          <w:szCs w:val="28"/>
        </w:rPr>
        <w:t>1篇</w:t>
      </w:r>
      <w:r w:rsidRPr="00804A6F">
        <w:rPr>
          <w:rFonts w:asciiTheme="minorEastAsia" w:hAnsiTheme="minorEastAsia" w:hint="eastAsia"/>
          <w:color w:val="000000" w:themeColor="text1"/>
          <w:sz w:val="28"/>
          <w:szCs w:val="28"/>
        </w:rPr>
        <w:t>。</w:t>
      </w:r>
    </w:p>
    <w:p w14:paraId="0761DE06" w14:textId="77777777" w:rsidR="00283EDD" w:rsidRPr="00804A6F" w:rsidRDefault="00283EDD" w:rsidP="00283EDD">
      <w:pPr>
        <w:spacing w:line="360" w:lineRule="auto"/>
        <w:ind w:left="48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3.经费投入情况</w:t>
      </w:r>
    </w:p>
    <w:p w14:paraId="508F4B7E" w14:textId="77777777" w:rsidR="00283EDD" w:rsidRPr="00804A6F" w:rsidRDefault="00283EDD" w:rsidP="00283EDD">
      <w:pPr>
        <w:spacing w:line="360" w:lineRule="auto"/>
        <w:ind w:left="48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lastRenderedPageBreak/>
        <w:t>综合素养课程项目</w:t>
      </w:r>
      <w:r w:rsidR="00250520" w:rsidRPr="00804A6F">
        <w:rPr>
          <w:rFonts w:asciiTheme="minorEastAsia" w:hAnsiTheme="minorEastAsia" w:hint="eastAsia"/>
          <w:color w:val="000000" w:themeColor="text1"/>
          <w:sz w:val="28"/>
          <w:szCs w:val="28"/>
        </w:rPr>
        <w:t>建设</w:t>
      </w:r>
      <w:r w:rsidRPr="00804A6F">
        <w:rPr>
          <w:rFonts w:asciiTheme="minorEastAsia" w:hAnsiTheme="minorEastAsia" w:hint="eastAsia"/>
          <w:color w:val="000000" w:themeColor="text1"/>
          <w:sz w:val="28"/>
          <w:szCs w:val="28"/>
        </w:rPr>
        <w:t>经费为2万元/项。</w:t>
      </w:r>
    </w:p>
    <w:p w14:paraId="24500D46" w14:textId="77777777" w:rsidR="00A97188" w:rsidRPr="00804A6F" w:rsidRDefault="00A97188" w:rsidP="00A97188">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4.拟立项目数</w:t>
      </w:r>
    </w:p>
    <w:p w14:paraId="2E19EA82" w14:textId="77777777" w:rsidR="00A97188" w:rsidRPr="00804A6F" w:rsidRDefault="00A97188" w:rsidP="00A97188">
      <w:pPr>
        <w:spacing w:line="360" w:lineRule="auto"/>
        <w:ind w:firstLine="60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4项</w:t>
      </w:r>
    </w:p>
    <w:p w14:paraId="334639EB" w14:textId="77777777" w:rsidR="00672A76" w:rsidRPr="00804A6F" w:rsidRDefault="00672A76" w:rsidP="00283EDD">
      <w:pPr>
        <w:spacing w:line="360" w:lineRule="auto"/>
        <w:ind w:left="48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（四）专业课程项目</w:t>
      </w:r>
    </w:p>
    <w:p w14:paraId="2828CB28" w14:textId="77777777" w:rsidR="00672A76" w:rsidRPr="00804A6F" w:rsidRDefault="00672A76" w:rsidP="00D70F44">
      <w:pPr>
        <w:spacing w:line="360" w:lineRule="auto"/>
        <w:ind w:leftChars="229" w:left="481" w:firstLineChars="50" w:firstLine="14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1.项目建设要求</w:t>
      </w:r>
    </w:p>
    <w:p w14:paraId="40068EC1" w14:textId="75ED18DE" w:rsidR="00672A76" w:rsidRPr="00804A6F" w:rsidRDefault="00E60010"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在现有专业课程传授过程中注重</w:t>
      </w:r>
      <w:r w:rsidR="00F85552" w:rsidRPr="00804A6F">
        <w:rPr>
          <w:rFonts w:asciiTheme="minorEastAsia" w:hAnsiTheme="minorEastAsia" w:hint="eastAsia"/>
          <w:color w:val="000000" w:themeColor="text1"/>
          <w:sz w:val="28"/>
          <w:szCs w:val="28"/>
        </w:rPr>
        <w:t>加</w:t>
      </w:r>
      <w:r w:rsidRPr="00804A6F">
        <w:rPr>
          <w:rFonts w:asciiTheme="minorEastAsia" w:hAnsiTheme="minorEastAsia" w:hint="eastAsia"/>
          <w:color w:val="000000" w:themeColor="text1"/>
          <w:sz w:val="28"/>
          <w:szCs w:val="28"/>
        </w:rPr>
        <w:t>强思想政治教育，围绕思想政治教育目标，对照思想政治教育核心内容</w:t>
      </w:r>
      <w:r w:rsidR="00F85552" w:rsidRPr="00804A6F">
        <w:rPr>
          <w:rFonts w:asciiTheme="minorEastAsia" w:hAnsiTheme="minorEastAsia" w:hint="eastAsia"/>
          <w:color w:val="000000" w:themeColor="text1"/>
          <w:sz w:val="28"/>
          <w:szCs w:val="28"/>
        </w:rPr>
        <w:t>，修订完善教学大纲，</w:t>
      </w:r>
      <w:r w:rsidR="00F75691" w:rsidRPr="00804A6F">
        <w:rPr>
          <w:rFonts w:asciiTheme="minorEastAsia" w:hAnsiTheme="minorEastAsia" w:hint="eastAsia"/>
          <w:color w:val="000000" w:themeColor="text1"/>
          <w:sz w:val="28"/>
          <w:szCs w:val="28"/>
        </w:rPr>
        <w:t>健全课堂教学管理办法，梳理课堂教学所有环节，深入挖掘专业课程</w:t>
      </w:r>
      <w:proofErr w:type="gramStart"/>
      <w:r w:rsidR="00F75691" w:rsidRPr="00804A6F">
        <w:rPr>
          <w:rFonts w:asciiTheme="minorEastAsia" w:hAnsiTheme="minorEastAsia" w:hint="eastAsia"/>
          <w:color w:val="000000" w:themeColor="text1"/>
          <w:sz w:val="28"/>
          <w:szCs w:val="28"/>
        </w:rPr>
        <w:t>的</w:t>
      </w:r>
      <w:r w:rsidR="00F85552" w:rsidRPr="00804A6F">
        <w:rPr>
          <w:rFonts w:asciiTheme="minorEastAsia" w:hAnsiTheme="minorEastAsia" w:hint="eastAsia"/>
          <w:color w:val="000000" w:themeColor="text1"/>
          <w:sz w:val="28"/>
          <w:szCs w:val="28"/>
        </w:rPr>
        <w:t>思政内涵</w:t>
      </w:r>
      <w:proofErr w:type="gramEnd"/>
      <w:r w:rsidR="00F85552" w:rsidRPr="00804A6F">
        <w:rPr>
          <w:rFonts w:asciiTheme="minorEastAsia" w:hAnsiTheme="minorEastAsia" w:hint="eastAsia"/>
          <w:color w:val="000000" w:themeColor="text1"/>
          <w:sz w:val="28"/>
          <w:szCs w:val="28"/>
        </w:rPr>
        <w:t>，细化课程</w:t>
      </w:r>
      <w:proofErr w:type="gramStart"/>
      <w:r w:rsidR="00F85552" w:rsidRPr="00804A6F">
        <w:rPr>
          <w:rFonts w:asciiTheme="minorEastAsia" w:hAnsiTheme="minorEastAsia" w:hint="eastAsia"/>
          <w:color w:val="000000" w:themeColor="text1"/>
          <w:sz w:val="28"/>
          <w:szCs w:val="28"/>
        </w:rPr>
        <w:t>思政具体</w:t>
      </w:r>
      <w:proofErr w:type="gramEnd"/>
      <w:r w:rsidR="00F85552" w:rsidRPr="00804A6F">
        <w:rPr>
          <w:rFonts w:asciiTheme="minorEastAsia" w:hAnsiTheme="minorEastAsia" w:hint="eastAsia"/>
          <w:color w:val="000000" w:themeColor="text1"/>
          <w:sz w:val="28"/>
          <w:szCs w:val="28"/>
        </w:rPr>
        <w:t>目标，制定高校课程</w:t>
      </w:r>
      <w:proofErr w:type="gramStart"/>
      <w:r w:rsidR="00F85552" w:rsidRPr="00804A6F">
        <w:rPr>
          <w:rFonts w:asciiTheme="minorEastAsia" w:hAnsiTheme="minorEastAsia" w:hint="eastAsia"/>
          <w:color w:val="000000" w:themeColor="text1"/>
          <w:sz w:val="28"/>
          <w:szCs w:val="28"/>
        </w:rPr>
        <w:t>思政教学</w:t>
      </w:r>
      <w:proofErr w:type="gramEnd"/>
      <w:r w:rsidR="00F85552" w:rsidRPr="00804A6F">
        <w:rPr>
          <w:rFonts w:asciiTheme="minorEastAsia" w:hAnsiTheme="minorEastAsia" w:hint="eastAsia"/>
          <w:color w:val="000000" w:themeColor="text1"/>
          <w:sz w:val="28"/>
          <w:szCs w:val="28"/>
        </w:rPr>
        <w:t>规范，编制课程</w:t>
      </w:r>
      <w:proofErr w:type="gramStart"/>
      <w:r w:rsidR="00F85552" w:rsidRPr="00804A6F">
        <w:rPr>
          <w:rFonts w:asciiTheme="minorEastAsia" w:hAnsiTheme="minorEastAsia" w:hint="eastAsia"/>
          <w:color w:val="000000" w:themeColor="text1"/>
          <w:sz w:val="28"/>
          <w:szCs w:val="28"/>
        </w:rPr>
        <w:t>思政教学</w:t>
      </w:r>
      <w:proofErr w:type="gramEnd"/>
      <w:r w:rsidR="00F85552" w:rsidRPr="00804A6F">
        <w:rPr>
          <w:rFonts w:asciiTheme="minorEastAsia" w:hAnsiTheme="minorEastAsia" w:hint="eastAsia"/>
          <w:color w:val="000000" w:themeColor="text1"/>
          <w:sz w:val="28"/>
          <w:szCs w:val="28"/>
        </w:rPr>
        <w:t>指南。</w:t>
      </w:r>
    </w:p>
    <w:p w14:paraId="569F580E" w14:textId="77777777" w:rsidR="004601F3" w:rsidRPr="00804A6F" w:rsidRDefault="004601F3"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项目建设周期为一年。</w:t>
      </w:r>
    </w:p>
    <w:p w14:paraId="3A01F80A" w14:textId="77777777" w:rsidR="00F85735" w:rsidRPr="00804A6F" w:rsidRDefault="00F85735" w:rsidP="00D70F44">
      <w:pPr>
        <w:spacing w:line="360" w:lineRule="auto"/>
        <w:ind w:firstLineChars="210" w:firstLine="588"/>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2.项目建设成果</w:t>
      </w:r>
    </w:p>
    <w:p w14:paraId="78956122" w14:textId="71BB1CC0" w:rsidR="005771F2" w:rsidRPr="00804A6F" w:rsidRDefault="00C14C51" w:rsidP="00C65B73">
      <w:pPr>
        <w:pStyle w:val="a5"/>
        <w:numPr>
          <w:ilvl w:val="0"/>
          <w:numId w:val="5"/>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设计</w:t>
      </w:r>
      <w:r w:rsidR="00E60010" w:rsidRPr="00804A6F">
        <w:rPr>
          <w:rFonts w:asciiTheme="minorEastAsia" w:hAnsiTheme="minorEastAsia" w:hint="eastAsia"/>
          <w:color w:val="000000" w:themeColor="text1"/>
          <w:sz w:val="28"/>
          <w:szCs w:val="28"/>
        </w:rPr>
        <w:t>专业课程教学环节与教学内容，显示</w:t>
      </w:r>
      <w:proofErr w:type="gramStart"/>
      <w:r w:rsidR="005771F2" w:rsidRPr="00804A6F">
        <w:rPr>
          <w:rFonts w:asciiTheme="minorEastAsia" w:hAnsiTheme="minorEastAsia" w:hint="eastAsia"/>
          <w:color w:val="000000" w:themeColor="text1"/>
          <w:sz w:val="28"/>
          <w:szCs w:val="28"/>
        </w:rPr>
        <w:t>思政教育</w:t>
      </w:r>
      <w:proofErr w:type="gramEnd"/>
      <w:r w:rsidR="005771F2" w:rsidRPr="00804A6F">
        <w:rPr>
          <w:rFonts w:asciiTheme="minorEastAsia" w:hAnsiTheme="minorEastAsia" w:hint="eastAsia"/>
          <w:color w:val="000000" w:themeColor="text1"/>
          <w:sz w:val="28"/>
          <w:szCs w:val="28"/>
        </w:rPr>
        <w:t>内涵</w:t>
      </w:r>
      <w:r w:rsidR="008A6CF9" w:rsidRPr="00804A6F">
        <w:rPr>
          <w:rFonts w:asciiTheme="minorEastAsia" w:hAnsiTheme="minorEastAsia" w:hint="eastAsia"/>
          <w:color w:val="000000" w:themeColor="text1"/>
          <w:sz w:val="28"/>
          <w:szCs w:val="28"/>
        </w:rPr>
        <w:t>，将政治认同、国家意识、文化自信、公民人格</w:t>
      </w:r>
      <w:r w:rsidR="00322510" w:rsidRPr="00804A6F">
        <w:rPr>
          <w:rFonts w:asciiTheme="minorEastAsia" w:hAnsiTheme="minorEastAsia" w:hint="eastAsia"/>
          <w:color w:val="000000" w:themeColor="text1"/>
          <w:sz w:val="28"/>
          <w:szCs w:val="28"/>
        </w:rPr>
        <w:t>等核心内容</w:t>
      </w:r>
      <w:r w:rsidR="008A6CF9" w:rsidRPr="00804A6F">
        <w:rPr>
          <w:rFonts w:asciiTheme="minorEastAsia" w:hAnsiTheme="minorEastAsia" w:hint="eastAsia"/>
          <w:color w:val="000000" w:themeColor="text1"/>
          <w:sz w:val="28"/>
          <w:szCs w:val="28"/>
        </w:rPr>
        <w:t>融入课堂教学</w:t>
      </w:r>
      <w:r w:rsidR="005771F2" w:rsidRPr="00804A6F">
        <w:rPr>
          <w:rFonts w:asciiTheme="minorEastAsia" w:hAnsiTheme="minorEastAsia" w:hint="eastAsia"/>
          <w:color w:val="000000" w:themeColor="text1"/>
          <w:sz w:val="28"/>
          <w:szCs w:val="28"/>
        </w:rPr>
        <w:t>；</w:t>
      </w:r>
    </w:p>
    <w:p w14:paraId="15992ED5" w14:textId="77777777" w:rsidR="00F94342" w:rsidRPr="00804A6F" w:rsidRDefault="005771F2" w:rsidP="00F94342">
      <w:pPr>
        <w:pStyle w:val="a5"/>
        <w:numPr>
          <w:ilvl w:val="0"/>
          <w:numId w:val="5"/>
        </w:numPr>
        <w:spacing w:line="360" w:lineRule="auto"/>
        <w:ind w:firstLineChars="0" w:hanging="333"/>
        <w:rPr>
          <w:rFonts w:asciiTheme="minorEastAsia" w:hAnsiTheme="minorEastAsia" w:hint="eastAsia"/>
          <w:color w:val="000000" w:themeColor="text1"/>
          <w:sz w:val="28"/>
          <w:szCs w:val="28"/>
        </w:rPr>
      </w:pPr>
      <w:r w:rsidRPr="00804A6F">
        <w:rPr>
          <w:rFonts w:asciiTheme="minorEastAsia" w:hAnsiTheme="minorEastAsia" w:hint="eastAsia"/>
          <w:color w:val="000000" w:themeColor="text1"/>
          <w:sz w:val="28"/>
          <w:szCs w:val="28"/>
        </w:rPr>
        <w:t>优化课程建设标准与教学手段，</w:t>
      </w:r>
      <w:proofErr w:type="gramStart"/>
      <w:r w:rsidRPr="00804A6F">
        <w:rPr>
          <w:rFonts w:asciiTheme="minorEastAsia" w:hAnsiTheme="minorEastAsia" w:hint="eastAsia"/>
          <w:color w:val="000000" w:themeColor="text1"/>
          <w:sz w:val="28"/>
          <w:szCs w:val="28"/>
        </w:rPr>
        <w:t>突出思政教育</w:t>
      </w:r>
      <w:proofErr w:type="gramEnd"/>
      <w:r w:rsidRPr="00804A6F">
        <w:rPr>
          <w:rFonts w:asciiTheme="minorEastAsia" w:hAnsiTheme="minorEastAsia" w:hint="eastAsia"/>
          <w:color w:val="000000" w:themeColor="text1"/>
          <w:sz w:val="28"/>
          <w:szCs w:val="28"/>
        </w:rPr>
        <w:t>元素；</w:t>
      </w:r>
    </w:p>
    <w:p w14:paraId="1DB83EAE" w14:textId="30A65B99" w:rsidR="00BF5BB6" w:rsidRPr="00804A6F" w:rsidRDefault="00BF5BB6" w:rsidP="00F94342">
      <w:pPr>
        <w:pStyle w:val="a5"/>
        <w:numPr>
          <w:ilvl w:val="0"/>
          <w:numId w:val="5"/>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提供具有一定显示度的课程</w:t>
      </w:r>
      <w:proofErr w:type="gramStart"/>
      <w:r w:rsidRPr="00804A6F">
        <w:rPr>
          <w:rFonts w:asciiTheme="minorEastAsia" w:hAnsiTheme="minorEastAsia" w:hint="eastAsia"/>
          <w:color w:val="000000" w:themeColor="text1"/>
          <w:sz w:val="28"/>
          <w:szCs w:val="28"/>
        </w:rPr>
        <w:t>思政改革</w:t>
      </w:r>
      <w:proofErr w:type="gramEnd"/>
      <w:r w:rsidRPr="00804A6F">
        <w:rPr>
          <w:rFonts w:asciiTheme="minorEastAsia" w:hAnsiTheme="minorEastAsia" w:hint="eastAsia"/>
          <w:color w:val="000000" w:themeColor="text1"/>
          <w:sz w:val="28"/>
          <w:szCs w:val="28"/>
        </w:rPr>
        <w:t>成果：如提供3个包含设计方案与实施成果的课程</w:t>
      </w:r>
      <w:proofErr w:type="gramStart"/>
      <w:r w:rsidRPr="00804A6F">
        <w:rPr>
          <w:rFonts w:asciiTheme="minorEastAsia" w:hAnsiTheme="minorEastAsia" w:hint="eastAsia"/>
          <w:color w:val="000000" w:themeColor="text1"/>
          <w:sz w:val="28"/>
          <w:szCs w:val="28"/>
        </w:rPr>
        <w:t>思政改革</w:t>
      </w:r>
      <w:proofErr w:type="gramEnd"/>
      <w:r w:rsidRPr="00804A6F">
        <w:rPr>
          <w:rFonts w:asciiTheme="minorEastAsia" w:hAnsiTheme="minorEastAsia" w:hint="eastAsia"/>
          <w:color w:val="000000" w:themeColor="text1"/>
          <w:sz w:val="28"/>
          <w:szCs w:val="28"/>
        </w:rPr>
        <w:t>案例；或者制作不少于3段体现“课程思政”核心要义的教学微视频，每个微视频15-20分钟，视频内容体系完整。并将改革案例或教学</w:t>
      </w:r>
      <w:r w:rsidR="00A17A2F" w:rsidRPr="00804A6F">
        <w:rPr>
          <w:rFonts w:asciiTheme="minorEastAsia" w:hAnsiTheme="minorEastAsia" w:hint="eastAsia"/>
          <w:color w:val="000000" w:themeColor="text1"/>
          <w:sz w:val="28"/>
          <w:szCs w:val="28"/>
        </w:rPr>
        <w:t>微视频上传课程网站，能在授课过程中投入使用；</w:t>
      </w:r>
    </w:p>
    <w:p w14:paraId="557DAEC2" w14:textId="324AE60A" w:rsidR="005771F2" w:rsidRPr="00804A6F" w:rsidRDefault="005771F2" w:rsidP="00C65B73">
      <w:pPr>
        <w:pStyle w:val="a5"/>
        <w:numPr>
          <w:ilvl w:val="0"/>
          <w:numId w:val="5"/>
        </w:numPr>
        <w:spacing w:line="360" w:lineRule="auto"/>
        <w:ind w:firstLineChars="0" w:hanging="333"/>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形成体现“课程思政</w:t>
      </w:r>
      <w:r w:rsidRPr="00804A6F">
        <w:rPr>
          <w:rFonts w:asciiTheme="minorEastAsia" w:hAnsiTheme="minorEastAsia"/>
          <w:color w:val="000000" w:themeColor="text1"/>
          <w:sz w:val="28"/>
          <w:szCs w:val="28"/>
        </w:rPr>
        <w:t>”</w:t>
      </w:r>
      <w:r w:rsidRPr="00804A6F">
        <w:rPr>
          <w:rFonts w:asciiTheme="minorEastAsia" w:hAnsiTheme="minorEastAsia" w:hint="eastAsia"/>
          <w:color w:val="000000" w:themeColor="text1"/>
          <w:sz w:val="28"/>
          <w:szCs w:val="28"/>
        </w:rPr>
        <w:t>改革思路的</w:t>
      </w:r>
      <w:r w:rsidR="00E60010" w:rsidRPr="00804A6F">
        <w:rPr>
          <w:rFonts w:asciiTheme="minorEastAsia" w:hAnsiTheme="minorEastAsia" w:hint="eastAsia"/>
          <w:color w:val="000000" w:themeColor="text1"/>
          <w:sz w:val="28"/>
          <w:szCs w:val="28"/>
        </w:rPr>
        <w:t>专业</w:t>
      </w:r>
      <w:r w:rsidRPr="00804A6F">
        <w:rPr>
          <w:rFonts w:asciiTheme="minorEastAsia" w:hAnsiTheme="minorEastAsia" w:hint="eastAsia"/>
          <w:color w:val="000000" w:themeColor="text1"/>
          <w:sz w:val="28"/>
          <w:szCs w:val="28"/>
        </w:rPr>
        <w:t>课程简介、教学大纲、</w:t>
      </w:r>
      <w:r w:rsidRPr="00804A6F">
        <w:rPr>
          <w:rFonts w:asciiTheme="minorEastAsia" w:hAnsiTheme="minorEastAsia" w:hint="eastAsia"/>
          <w:color w:val="000000" w:themeColor="text1"/>
          <w:sz w:val="28"/>
          <w:szCs w:val="28"/>
        </w:rPr>
        <w:lastRenderedPageBreak/>
        <w:t>教案等修订版本的教学文件</w:t>
      </w:r>
      <w:r w:rsidR="008D28E3" w:rsidRPr="00804A6F">
        <w:rPr>
          <w:rFonts w:asciiTheme="minorEastAsia" w:hAnsiTheme="minorEastAsia" w:hint="eastAsia"/>
          <w:color w:val="000000" w:themeColor="text1"/>
          <w:sz w:val="28"/>
          <w:szCs w:val="28"/>
        </w:rPr>
        <w:t>，并上传课程网站</w:t>
      </w:r>
      <w:r w:rsidRPr="00804A6F">
        <w:rPr>
          <w:rFonts w:asciiTheme="minorEastAsia" w:hAnsiTheme="minorEastAsia" w:hint="eastAsia"/>
          <w:color w:val="000000" w:themeColor="text1"/>
          <w:sz w:val="28"/>
          <w:szCs w:val="28"/>
        </w:rPr>
        <w:t>。</w:t>
      </w:r>
    </w:p>
    <w:p w14:paraId="51A63B31" w14:textId="77777777" w:rsidR="008D28E3" w:rsidRPr="00804A6F" w:rsidRDefault="008D28E3" w:rsidP="00D70F44">
      <w:pPr>
        <w:spacing w:line="360" w:lineRule="auto"/>
        <w:ind w:leftChars="229" w:left="481" w:firstLineChars="50" w:firstLine="14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3.经费投入情况</w:t>
      </w:r>
    </w:p>
    <w:p w14:paraId="7139A429" w14:textId="77777777" w:rsidR="008D28E3" w:rsidRPr="00804A6F" w:rsidRDefault="008D28E3" w:rsidP="00A97188">
      <w:pPr>
        <w:spacing w:line="360" w:lineRule="auto"/>
        <w:ind w:firstLineChars="200" w:firstLine="56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专业课程项目建设经费为</w:t>
      </w:r>
      <w:r w:rsidR="00A97188" w:rsidRPr="00804A6F">
        <w:rPr>
          <w:rFonts w:asciiTheme="minorEastAsia" w:hAnsiTheme="minorEastAsia" w:hint="eastAsia"/>
          <w:color w:val="000000" w:themeColor="text1"/>
          <w:sz w:val="28"/>
          <w:szCs w:val="28"/>
        </w:rPr>
        <w:t>0.7</w:t>
      </w:r>
      <w:r w:rsidRPr="00804A6F">
        <w:rPr>
          <w:rFonts w:asciiTheme="minorEastAsia" w:hAnsiTheme="minorEastAsia" w:hint="eastAsia"/>
          <w:color w:val="000000" w:themeColor="text1"/>
          <w:sz w:val="28"/>
          <w:szCs w:val="28"/>
        </w:rPr>
        <w:t>万元/项。</w:t>
      </w:r>
    </w:p>
    <w:p w14:paraId="4B5B9F2C" w14:textId="77777777" w:rsidR="00ED7DCF" w:rsidRPr="00804A6F" w:rsidRDefault="00ED7DCF" w:rsidP="00A97188">
      <w:pPr>
        <w:spacing w:line="360" w:lineRule="auto"/>
        <w:ind w:firstLineChars="200" w:firstLine="56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4.拟立项目数</w:t>
      </w:r>
    </w:p>
    <w:p w14:paraId="14F63294" w14:textId="77777777" w:rsidR="00ED7DCF" w:rsidRPr="00804A6F" w:rsidRDefault="00ED7DCF" w:rsidP="00A97188">
      <w:pPr>
        <w:spacing w:line="360" w:lineRule="auto"/>
        <w:ind w:firstLineChars="200" w:firstLine="560"/>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10项</w:t>
      </w:r>
    </w:p>
    <w:p w14:paraId="43FF1834" w14:textId="77777777" w:rsidR="008E0BB7" w:rsidRPr="00804A6F" w:rsidRDefault="008E0BB7" w:rsidP="008E0BB7">
      <w:pPr>
        <w:pStyle w:val="a5"/>
        <w:numPr>
          <w:ilvl w:val="0"/>
          <w:numId w:val="1"/>
        </w:numPr>
        <w:spacing w:line="360" w:lineRule="auto"/>
        <w:ind w:firstLineChars="0"/>
        <w:rPr>
          <w:rFonts w:asciiTheme="minorEastAsia" w:hAnsiTheme="minorEastAsia"/>
          <w:b/>
          <w:color w:val="000000" w:themeColor="text1"/>
          <w:sz w:val="30"/>
          <w:szCs w:val="30"/>
        </w:rPr>
      </w:pPr>
      <w:r w:rsidRPr="00804A6F">
        <w:rPr>
          <w:rFonts w:asciiTheme="minorEastAsia" w:hAnsiTheme="minorEastAsia" w:hint="eastAsia"/>
          <w:b/>
          <w:color w:val="000000" w:themeColor="text1"/>
          <w:sz w:val="30"/>
          <w:szCs w:val="30"/>
        </w:rPr>
        <w:t>申报要求</w:t>
      </w:r>
    </w:p>
    <w:p w14:paraId="2C5064D3" w14:textId="77777777" w:rsidR="008E0BB7" w:rsidRPr="00804A6F" w:rsidRDefault="008E0BB7" w:rsidP="004601F3">
      <w:pPr>
        <w:numPr>
          <w:ilvl w:val="3"/>
          <w:numId w:val="1"/>
        </w:numPr>
        <w:tabs>
          <w:tab w:val="left" w:pos="900"/>
        </w:tabs>
        <w:spacing w:line="360" w:lineRule="auto"/>
        <w:ind w:left="0" w:firstLineChars="202" w:firstLine="566"/>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项目负责人仅限1人，必需为</w:t>
      </w:r>
      <w:r w:rsidRPr="00804A6F">
        <w:rPr>
          <w:rFonts w:asciiTheme="minorEastAsia" w:hAnsiTheme="minorEastAsia" w:hint="eastAsia"/>
          <w:b/>
          <w:color w:val="000000" w:themeColor="text1"/>
          <w:sz w:val="28"/>
          <w:szCs w:val="28"/>
        </w:rPr>
        <w:t>本校教学团队成员</w:t>
      </w:r>
      <w:r w:rsidRPr="00804A6F">
        <w:rPr>
          <w:rFonts w:asciiTheme="minorEastAsia" w:hAnsiTheme="minorEastAsia" w:hint="eastAsia"/>
          <w:color w:val="000000" w:themeColor="text1"/>
          <w:sz w:val="28"/>
          <w:szCs w:val="28"/>
        </w:rPr>
        <w:t>，具有中级及以上职称。</w:t>
      </w:r>
      <w:r w:rsidR="00E87AB2" w:rsidRPr="00804A6F">
        <w:rPr>
          <w:rFonts w:asciiTheme="minorEastAsia" w:hAnsiTheme="minorEastAsia" w:hint="eastAsia"/>
          <w:color w:val="000000" w:themeColor="text1"/>
          <w:sz w:val="28"/>
          <w:szCs w:val="28"/>
        </w:rPr>
        <w:t>除</w:t>
      </w:r>
      <w:r w:rsidR="00ED7DCF" w:rsidRPr="00804A6F">
        <w:rPr>
          <w:rFonts w:asciiTheme="minorEastAsia" w:hAnsiTheme="minorEastAsia" w:hint="eastAsia"/>
          <w:color w:val="000000" w:themeColor="text1"/>
          <w:sz w:val="28"/>
          <w:szCs w:val="28"/>
        </w:rPr>
        <w:t>（一）</w:t>
      </w:r>
      <w:r w:rsidR="00E87AB2" w:rsidRPr="00804A6F">
        <w:rPr>
          <w:rFonts w:asciiTheme="minorEastAsia" w:hAnsiTheme="minorEastAsia" w:hint="eastAsia"/>
          <w:color w:val="000000" w:themeColor="text1"/>
          <w:sz w:val="28"/>
          <w:szCs w:val="28"/>
        </w:rPr>
        <w:t>“课程思政”改革方案教研项目</w:t>
      </w:r>
      <w:r w:rsidR="00ED7DCF" w:rsidRPr="00804A6F">
        <w:rPr>
          <w:rFonts w:asciiTheme="minorEastAsia" w:hAnsiTheme="minorEastAsia" w:hint="eastAsia"/>
          <w:color w:val="000000" w:themeColor="text1"/>
          <w:sz w:val="28"/>
          <w:szCs w:val="28"/>
        </w:rPr>
        <w:t>、（</w:t>
      </w:r>
      <w:r w:rsidR="004601F3" w:rsidRPr="00804A6F">
        <w:rPr>
          <w:rFonts w:asciiTheme="minorEastAsia" w:hAnsiTheme="minorEastAsia" w:hint="eastAsia"/>
          <w:color w:val="000000" w:themeColor="text1"/>
          <w:sz w:val="28"/>
          <w:szCs w:val="28"/>
        </w:rPr>
        <w:t>三</w:t>
      </w:r>
      <w:r w:rsidR="00ED7DCF" w:rsidRPr="00804A6F">
        <w:rPr>
          <w:rFonts w:asciiTheme="minorEastAsia" w:hAnsiTheme="minorEastAsia" w:hint="eastAsia"/>
          <w:color w:val="000000" w:themeColor="text1"/>
          <w:sz w:val="28"/>
          <w:szCs w:val="28"/>
        </w:rPr>
        <w:t>）</w:t>
      </w:r>
      <w:r w:rsidR="004601F3" w:rsidRPr="00804A6F">
        <w:rPr>
          <w:rFonts w:asciiTheme="minorEastAsia" w:hAnsiTheme="minorEastAsia" w:hint="eastAsia"/>
          <w:color w:val="000000" w:themeColor="text1"/>
          <w:sz w:val="28"/>
          <w:szCs w:val="28"/>
        </w:rPr>
        <w:t>综合素养课程项目</w:t>
      </w:r>
      <w:r w:rsidRPr="00804A6F">
        <w:rPr>
          <w:rFonts w:asciiTheme="minorEastAsia" w:hAnsiTheme="minorEastAsia" w:hint="eastAsia"/>
          <w:color w:val="000000" w:themeColor="text1"/>
          <w:sz w:val="28"/>
          <w:szCs w:val="28"/>
        </w:rPr>
        <w:t>外，其他项目负责人必需为</w:t>
      </w:r>
      <w:r w:rsidRPr="00804A6F">
        <w:rPr>
          <w:rFonts w:asciiTheme="minorEastAsia" w:hAnsiTheme="minorEastAsia" w:hint="eastAsia"/>
          <w:b/>
          <w:color w:val="000000" w:themeColor="text1"/>
          <w:sz w:val="28"/>
          <w:szCs w:val="28"/>
        </w:rPr>
        <w:t>项目对应课程的主讲教师</w:t>
      </w:r>
      <w:r w:rsidRPr="00804A6F">
        <w:rPr>
          <w:rFonts w:asciiTheme="minorEastAsia" w:hAnsiTheme="minorEastAsia" w:hint="eastAsia"/>
          <w:color w:val="000000" w:themeColor="text1"/>
          <w:sz w:val="28"/>
          <w:szCs w:val="28"/>
        </w:rPr>
        <w:t>。</w:t>
      </w:r>
    </w:p>
    <w:p w14:paraId="2338B5A4" w14:textId="77777777" w:rsidR="008E0BB7" w:rsidRPr="00804A6F" w:rsidRDefault="008E0BB7" w:rsidP="00C14C51">
      <w:pPr>
        <w:numPr>
          <w:ilvl w:val="3"/>
          <w:numId w:val="1"/>
        </w:numPr>
        <w:tabs>
          <w:tab w:val="left" w:pos="900"/>
        </w:tabs>
        <w:spacing w:line="360" w:lineRule="auto"/>
        <w:ind w:hanging="1715"/>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项目组成员中，需至少有</w:t>
      </w:r>
      <w:r w:rsidR="00C14C51" w:rsidRPr="00804A6F">
        <w:rPr>
          <w:rFonts w:asciiTheme="minorEastAsia" w:hAnsiTheme="minorEastAsia" w:hint="eastAsia"/>
          <w:b/>
          <w:color w:val="000000" w:themeColor="text1"/>
          <w:sz w:val="28"/>
          <w:szCs w:val="28"/>
        </w:rPr>
        <w:t>2</w:t>
      </w:r>
      <w:r w:rsidRPr="00804A6F">
        <w:rPr>
          <w:rFonts w:asciiTheme="minorEastAsia" w:hAnsiTheme="minorEastAsia" w:hint="eastAsia"/>
          <w:b/>
          <w:color w:val="000000" w:themeColor="text1"/>
          <w:sz w:val="28"/>
          <w:szCs w:val="28"/>
        </w:rPr>
        <w:t>/3成员和负责人在同一教学团队</w:t>
      </w:r>
      <w:r w:rsidR="004601F3" w:rsidRPr="00804A6F">
        <w:rPr>
          <w:rFonts w:asciiTheme="minorEastAsia" w:hAnsiTheme="minorEastAsia" w:hint="eastAsia"/>
          <w:color w:val="000000" w:themeColor="text1"/>
          <w:sz w:val="28"/>
          <w:szCs w:val="28"/>
        </w:rPr>
        <w:t>。</w:t>
      </w:r>
    </w:p>
    <w:p w14:paraId="519D16E4" w14:textId="77777777" w:rsidR="00E87AB2" w:rsidRPr="00804A6F" w:rsidRDefault="00E87AB2" w:rsidP="00E87AB2">
      <w:pPr>
        <w:pStyle w:val="a5"/>
        <w:numPr>
          <w:ilvl w:val="0"/>
          <w:numId w:val="1"/>
        </w:numPr>
        <w:tabs>
          <w:tab w:val="left" w:pos="900"/>
        </w:tabs>
        <w:spacing w:line="360" w:lineRule="auto"/>
        <w:ind w:firstLineChars="0"/>
        <w:rPr>
          <w:rFonts w:asciiTheme="minorEastAsia" w:hAnsiTheme="minorEastAsia"/>
          <w:b/>
          <w:color w:val="000000" w:themeColor="text1"/>
          <w:sz w:val="30"/>
          <w:szCs w:val="30"/>
        </w:rPr>
      </w:pPr>
      <w:r w:rsidRPr="00804A6F">
        <w:rPr>
          <w:rFonts w:asciiTheme="minorEastAsia" w:hAnsiTheme="minorEastAsia" w:hint="eastAsia"/>
          <w:b/>
          <w:color w:val="000000" w:themeColor="text1"/>
          <w:sz w:val="30"/>
          <w:szCs w:val="30"/>
        </w:rPr>
        <w:t>立项程序</w:t>
      </w:r>
    </w:p>
    <w:p w14:paraId="1283F928" w14:textId="77777777" w:rsidR="00E87AB2" w:rsidRPr="00804A6F" w:rsidRDefault="00E87AB2" w:rsidP="00C65B73">
      <w:pPr>
        <w:numPr>
          <w:ilvl w:val="3"/>
          <w:numId w:val="1"/>
        </w:numPr>
        <w:tabs>
          <w:tab w:val="left" w:pos="900"/>
        </w:tabs>
        <w:spacing w:line="360" w:lineRule="auto"/>
        <w:ind w:left="0" w:firstLineChars="202" w:firstLine="566"/>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项目申请人根据指南设计研究题目，填写相应的项目申报表，项目建设成果应大于或等于</w:t>
      </w:r>
      <w:r w:rsidR="002F7AB7" w:rsidRPr="00804A6F">
        <w:rPr>
          <w:rFonts w:asciiTheme="minorEastAsia" w:hAnsiTheme="minorEastAsia" w:hint="eastAsia"/>
          <w:color w:val="000000" w:themeColor="text1"/>
          <w:sz w:val="28"/>
          <w:szCs w:val="28"/>
        </w:rPr>
        <w:t>指南</w:t>
      </w:r>
      <w:r w:rsidRPr="00804A6F">
        <w:rPr>
          <w:rFonts w:asciiTheme="minorEastAsia" w:hAnsiTheme="minorEastAsia" w:hint="eastAsia"/>
          <w:color w:val="000000" w:themeColor="text1"/>
          <w:sz w:val="28"/>
          <w:szCs w:val="28"/>
        </w:rPr>
        <w:t>规定的“</w:t>
      </w:r>
      <w:r w:rsidR="002F7AB7" w:rsidRPr="00804A6F">
        <w:rPr>
          <w:rFonts w:asciiTheme="minorEastAsia" w:hAnsiTheme="minorEastAsia" w:hint="eastAsia"/>
          <w:color w:val="000000" w:themeColor="text1"/>
          <w:sz w:val="28"/>
          <w:szCs w:val="28"/>
        </w:rPr>
        <w:t>项目建设</w:t>
      </w:r>
      <w:r w:rsidRPr="00804A6F">
        <w:rPr>
          <w:rFonts w:asciiTheme="minorEastAsia" w:hAnsiTheme="minorEastAsia" w:hint="eastAsia"/>
          <w:color w:val="000000" w:themeColor="text1"/>
          <w:sz w:val="28"/>
          <w:szCs w:val="28"/>
        </w:rPr>
        <w:t>要求”，并在项目考核指标部分予以体现。</w:t>
      </w:r>
    </w:p>
    <w:p w14:paraId="6BFA1C37" w14:textId="77777777" w:rsidR="00E87AB2" w:rsidRPr="00804A6F" w:rsidRDefault="00E87AB2" w:rsidP="00C65B73">
      <w:pPr>
        <w:numPr>
          <w:ilvl w:val="3"/>
          <w:numId w:val="1"/>
        </w:numPr>
        <w:tabs>
          <w:tab w:val="left" w:pos="900"/>
        </w:tabs>
        <w:spacing w:line="360" w:lineRule="auto"/>
        <w:ind w:left="0" w:firstLineChars="202" w:firstLine="566"/>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各部门对本部门申报的项目进行初步评审，并对</w:t>
      </w:r>
      <w:r w:rsidRPr="00804A6F">
        <w:rPr>
          <w:rFonts w:asciiTheme="minorEastAsia" w:hAnsiTheme="minorEastAsia" w:hint="eastAsia"/>
          <w:b/>
          <w:color w:val="000000" w:themeColor="text1"/>
          <w:sz w:val="28"/>
          <w:szCs w:val="28"/>
        </w:rPr>
        <w:t>申报项目进行排序</w:t>
      </w:r>
      <w:r w:rsidRPr="00804A6F">
        <w:rPr>
          <w:rFonts w:asciiTheme="minorEastAsia" w:hAnsiTheme="minorEastAsia" w:hint="eastAsia"/>
          <w:color w:val="000000" w:themeColor="text1"/>
          <w:sz w:val="28"/>
          <w:szCs w:val="28"/>
        </w:rPr>
        <w:t>。</w:t>
      </w:r>
    </w:p>
    <w:p w14:paraId="75195C05" w14:textId="77777777" w:rsidR="00E87AB2" w:rsidRPr="00804A6F" w:rsidRDefault="00E87AB2" w:rsidP="00C65B73">
      <w:pPr>
        <w:numPr>
          <w:ilvl w:val="3"/>
          <w:numId w:val="1"/>
        </w:numPr>
        <w:tabs>
          <w:tab w:val="left" w:pos="900"/>
        </w:tabs>
        <w:spacing w:line="360" w:lineRule="auto"/>
        <w:ind w:left="0" w:firstLineChars="202" w:firstLine="566"/>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教务处根据立项原则、范围及要求，对申报材料进行初审。</w:t>
      </w:r>
    </w:p>
    <w:p w14:paraId="68EC1756" w14:textId="77777777" w:rsidR="00E87AB2" w:rsidRPr="00804A6F" w:rsidRDefault="00E87AB2" w:rsidP="00C65B73">
      <w:pPr>
        <w:numPr>
          <w:ilvl w:val="3"/>
          <w:numId w:val="1"/>
        </w:numPr>
        <w:tabs>
          <w:tab w:val="left" w:pos="900"/>
        </w:tabs>
        <w:spacing w:line="360" w:lineRule="auto"/>
        <w:ind w:left="0" w:firstLineChars="202" w:firstLine="566"/>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教务处组织专家组对申报项目进行评审，确定建议立项项目清单。</w:t>
      </w:r>
    </w:p>
    <w:p w14:paraId="44483142" w14:textId="77777777" w:rsidR="00E87AB2" w:rsidRPr="00804A6F" w:rsidRDefault="00E87AB2" w:rsidP="00C65B73">
      <w:pPr>
        <w:numPr>
          <w:ilvl w:val="3"/>
          <w:numId w:val="1"/>
        </w:numPr>
        <w:tabs>
          <w:tab w:val="left" w:pos="900"/>
        </w:tabs>
        <w:spacing w:line="360" w:lineRule="auto"/>
        <w:ind w:left="0" w:firstLineChars="202" w:firstLine="566"/>
        <w:rPr>
          <w:rFonts w:asciiTheme="minorEastAsia" w:hAnsiTheme="minorEastAsia"/>
          <w:color w:val="000000" w:themeColor="text1"/>
          <w:sz w:val="28"/>
          <w:szCs w:val="28"/>
        </w:rPr>
      </w:pPr>
      <w:r w:rsidRPr="00804A6F">
        <w:rPr>
          <w:rFonts w:asciiTheme="minorEastAsia" w:hAnsiTheme="minorEastAsia" w:hint="eastAsia"/>
          <w:color w:val="000000" w:themeColor="text1"/>
          <w:sz w:val="28"/>
          <w:szCs w:val="28"/>
        </w:rPr>
        <w:t>专家组确定的建议立项项目清单，经校领导批准后，由教务处下达项目合同书，规定各方应承担的责任及经费分阶段使用计划等内容。</w:t>
      </w:r>
    </w:p>
    <w:p w14:paraId="099C5D75" w14:textId="1105BD1A" w:rsidR="00220D88" w:rsidRPr="00804A6F" w:rsidRDefault="00220D88" w:rsidP="00220D88">
      <w:pPr>
        <w:pStyle w:val="a5"/>
        <w:numPr>
          <w:ilvl w:val="0"/>
          <w:numId w:val="1"/>
        </w:numPr>
        <w:tabs>
          <w:tab w:val="left" w:pos="900"/>
        </w:tabs>
        <w:spacing w:line="360" w:lineRule="auto"/>
        <w:ind w:firstLineChars="0"/>
        <w:rPr>
          <w:rFonts w:asciiTheme="minorEastAsia" w:hAnsiTheme="minorEastAsia"/>
          <w:b/>
          <w:sz w:val="30"/>
          <w:szCs w:val="30"/>
        </w:rPr>
      </w:pPr>
      <w:r w:rsidRPr="00804A6F">
        <w:rPr>
          <w:rFonts w:asciiTheme="minorEastAsia" w:hAnsiTheme="minorEastAsia" w:hint="eastAsia"/>
          <w:b/>
          <w:sz w:val="30"/>
          <w:szCs w:val="30"/>
        </w:rPr>
        <w:lastRenderedPageBreak/>
        <w:t>资料报送</w:t>
      </w:r>
    </w:p>
    <w:p w14:paraId="4EBA04E7" w14:textId="2301834B" w:rsidR="00220D88" w:rsidRPr="00804A6F" w:rsidRDefault="00220D88" w:rsidP="00220D88">
      <w:pPr>
        <w:spacing w:line="360" w:lineRule="auto"/>
        <w:ind w:firstLine="600"/>
        <w:rPr>
          <w:rFonts w:asciiTheme="minorEastAsia" w:hAnsiTheme="minorEastAsia"/>
          <w:sz w:val="28"/>
          <w:szCs w:val="28"/>
        </w:rPr>
      </w:pPr>
      <w:r w:rsidRPr="00804A6F">
        <w:rPr>
          <w:rFonts w:asciiTheme="minorEastAsia" w:hAnsiTheme="minorEastAsia" w:hint="eastAsia"/>
          <w:sz w:val="28"/>
          <w:szCs w:val="28"/>
        </w:rPr>
        <w:t>请各部门将申报表收齐，以部门</w:t>
      </w:r>
      <w:r w:rsidRPr="00804A6F">
        <w:rPr>
          <w:rFonts w:asciiTheme="minorEastAsia" w:hAnsiTheme="minorEastAsia"/>
          <w:sz w:val="28"/>
          <w:szCs w:val="28"/>
        </w:rPr>
        <w:t>为单位</w:t>
      </w:r>
      <w:r w:rsidRPr="00804A6F">
        <w:rPr>
          <w:rFonts w:asciiTheme="minorEastAsia" w:hAnsiTheme="minorEastAsia" w:hint="eastAsia"/>
          <w:sz w:val="28"/>
          <w:szCs w:val="28"/>
        </w:rPr>
        <w:t>填写《上海工程技术大学“课程思政”教学专项部门申报汇总表》（见附件</w:t>
      </w:r>
      <w:r w:rsidRPr="00804A6F">
        <w:rPr>
          <w:rFonts w:asciiTheme="minorEastAsia" w:hAnsiTheme="minorEastAsia"/>
          <w:sz w:val="28"/>
          <w:szCs w:val="28"/>
        </w:rPr>
        <w:t>1</w:t>
      </w:r>
      <w:r w:rsidRPr="00804A6F">
        <w:rPr>
          <w:rFonts w:asciiTheme="minorEastAsia" w:hAnsiTheme="minorEastAsia" w:hint="eastAsia"/>
          <w:sz w:val="28"/>
          <w:szCs w:val="28"/>
        </w:rPr>
        <w:t>），由教学院长签字并</w:t>
      </w:r>
      <w:r w:rsidRPr="00804A6F">
        <w:rPr>
          <w:rFonts w:asciiTheme="minorEastAsia" w:hAnsiTheme="minorEastAsia"/>
          <w:sz w:val="28"/>
          <w:szCs w:val="28"/>
        </w:rPr>
        <w:t>加盖部门公章后</w:t>
      </w:r>
      <w:r w:rsidRPr="00804A6F">
        <w:rPr>
          <w:rFonts w:asciiTheme="minorEastAsia" w:hAnsiTheme="minorEastAsia" w:hint="eastAsia"/>
          <w:sz w:val="28"/>
          <w:szCs w:val="28"/>
        </w:rPr>
        <w:t>，于201</w:t>
      </w:r>
      <w:r w:rsidRPr="00804A6F">
        <w:rPr>
          <w:rFonts w:asciiTheme="minorEastAsia" w:hAnsiTheme="minorEastAsia"/>
          <w:sz w:val="28"/>
          <w:szCs w:val="28"/>
        </w:rPr>
        <w:t>7</w:t>
      </w:r>
      <w:r w:rsidRPr="00804A6F">
        <w:rPr>
          <w:rFonts w:asciiTheme="minorEastAsia" w:hAnsiTheme="minorEastAsia" w:hint="eastAsia"/>
          <w:sz w:val="28"/>
          <w:szCs w:val="28"/>
        </w:rPr>
        <w:t>年4月24日前将纸质版本和电子版本报送至教务处现代教育技术科（教学楼A10</w:t>
      </w:r>
      <w:r w:rsidR="00A350E5" w:rsidRPr="00804A6F">
        <w:rPr>
          <w:rFonts w:asciiTheme="minorEastAsia" w:hAnsiTheme="minorEastAsia" w:hint="eastAsia"/>
          <w:sz w:val="28"/>
          <w:szCs w:val="28"/>
        </w:rPr>
        <w:t>6</w:t>
      </w:r>
      <w:r w:rsidRPr="00804A6F">
        <w:rPr>
          <w:rFonts w:asciiTheme="minorEastAsia" w:hAnsiTheme="minorEastAsia" w:hint="eastAsia"/>
          <w:sz w:val="28"/>
          <w:szCs w:val="28"/>
        </w:rPr>
        <w:t>室），联系电话：67874101，联系人：石林。</w:t>
      </w:r>
    </w:p>
    <w:p w14:paraId="515B02FC" w14:textId="77777777" w:rsidR="00220D88" w:rsidRPr="00804A6F" w:rsidRDefault="00220D88" w:rsidP="00220D88">
      <w:pPr>
        <w:tabs>
          <w:tab w:val="left" w:pos="900"/>
        </w:tabs>
        <w:spacing w:line="360" w:lineRule="auto"/>
        <w:ind w:firstLineChars="215" w:firstLine="602"/>
        <w:rPr>
          <w:rFonts w:asciiTheme="minorEastAsia" w:hAnsiTheme="minorEastAsia"/>
          <w:sz w:val="28"/>
          <w:szCs w:val="28"/>
        </w:rPr>
      </w:pPr>
    </w:p>
    <w:p w14:paraId="2B8E5B0F" w14:textId="77777777" w:rsidR="00220D88" w:rsidRPr="00804A6F" w:rsidRDefault="00220D88" w:rsidP="00220D88">
      <w:pPr>
        <w:tabs>
          <w:tab w:val="left" w:pos="900"/>
        </w:tabs>
        <w:spacing w:line="360" w:lineRule="auto"/>
        <w:ind w:firstLineChars="215" w:firstLine="602"/>
        <w:rPr>
          <w:rFonts w:asciiTheme="minorEastAsia" w:hAnsiTheme="minorEastAsia"/>
          <w:sz w:val="28"/>
          <w:szCs w:val="28"/>
        </w:rPr>
      </w:pPr>
    </w:p>
    <w:p w14:paraId="0F481C4E" w14:textId="77777777" w:rsidR="00220D88" w:rsidRPr="00804A6F" w:rsidRDefault="00220D88" w:rsidP="00220D88">
      <w:pPr>
        <w:snapToGrid w:val="0"/>
        <w:spacing w:line="360" w:lineRule="auto"/>
        <w:rPr>
          <w:rFonts w:asciiTheme="minorEastAsia" w:hAnsiTheme="minorEastAsia"/>
          <w:sz w:val="28"/>
          <w:szCs w:val="28"/>
        </w:rPr>
      </w:pPr>
      <w:r w:rsidRPr="00804A6F">
        <w:rPr>
          <w:rFonts w:asciiTheme="minorEastAsia" w:hAnsiTheme="minorEastAsia" w:hint="eastAsia"/>
          <w:sz w:val="28"/>
          <w:szCs w:val="28"/>
        </w:rPr>
        <w:t>附件</w:t>
      </w:r>
      <w:r w:rsidRPr="00804A6F">
        <w:rPr>
          <w:rFonts w:asciiTheme="minorEastAsia" w:hAnsiTheme="minorEastAsia"/>
          <w:sz w:val="28"/>
          <w:szCs w:val="28"/>
        </w:rPr>
        <w:t>1</w:t>
      </w:r>
      <w:r w:rsidRPr="00804A6F">
        <w:rPr>
          <w:rFonts w:asciiTheme="minorEastAsia" w:hAnsiTheme="minorEastAsia" w:hint="eastAsia"/>
          <w:sz w:val="28"/>
          <w:szCs w:val="28"/>
        </w:rPr>
        <w:t>：上海工程技术大学“课程思政”教学专项部门申报情况汇总表</w:t>
      </w:r>
    </w:p>
    <w:p w14:paraId="5C72853F" w14:textId="77777777" w:rsidR="00220D88" w:rsidRPr="00804A6F" w:rsidRDefault="00220D88" w:rsidP="00220D88">
      <w:pPr>
        <w:snapToGrid w:val="0"/>
        <w:spacing w:line="360" w:lineRule="auto"/>
        <w:rPr>
          <w:rFonts w:asciiTheme="minorEastAsia" w:hAnsiTheme="minorEastAsia"/>
          <w:sz w:val="28"/>
          <w:szCs w:val="28"/>
        </w:rPr>
      </w:pPr>
      <w:r w:rsidRPr="00804A6F">
        <w:rPr>
          <w:rFonts w:asciiTheme="minorEastAsia" w:hAnsiTheme="minorEastAsia" w:hint="eastAsia"/>
          <w:sz w:val="28"/>
          <w:szCs w:val="28"/>
        </w:rPr>
        <w:t>附件</w:t>
      </w:r>
      <w:r w:rsidRPr="00804A6F">
        <w:rPr>
          <w:rFonts w:asciiTheme="minorEastAsia" w:hAnsiTheme="minorEastAsia"/>
          <w:sz w:val="28"/>
          <w:szCs w:val="28"/>
        </w:rPr>
        <w:t>2</w:t>
      </w:r>
      <w:r w:rsidRPr="00804A6F">
        <w:rPr>
          <w:rFonts w:asciiTheme="minorEastAsia" w:hAnsiTheme="minorEastAsia" w:hint="eastAsia"/>
          <w:sz w:val="28"/>
          <w:szCs w:val="28"/>
        </w:rPr>
        <w:t>：项目申报表和通知电子版</w:t>
      </w:r>
    </w:p>
    <w:p w14:paraId="306EA278" w14:textId="77777777" w:rsidR="00220D88" w:rsidRPr="00804A6F" w:rsidRDefault="00220D88" w:rsidP="00220D88">
      <w:pPr>
        <w:tabs>
          <w:tab w:val="left" w:pos="900"/>
        </w:tabs>
        <w:spacing w:line="360" w:lineRule="auto"/>
        <w:ind w:left="566"/>
        <w:rPr>
          <w:rFonts w:asciiTheme="minorEastAsia" w:hAnsiTheme="minorEastAsia"/>
          <w:sz w:val="28"/>
          <w:szCs w:val="28"/>
        </w:rPr>
      </w:pPr>
    </w:p>
    <w:p w14:paraId="1F5BB49B" w14:textId="77777777" w:rsidR="00220D88" w:rsidRPr="00804A6F" w:rsidRDefault="00220D88" w:rsidP="00220D88">
      <w:pPr>
        <w:tabs>
          <w:tab w:val="left" w:pos="900"/>
        </w:tabs>
        <w:spacing w:line="360" w:lineRule="auto"/>
        <w:ind w:left="566"/>
        <w:jc w:val="right"/>
        <w:rPr>
          <w:rFonts w:asciiTheme="minorEastAsia" w:hAnsiTheme="minorEastAsia"/>
          <w:sz w:val="28"/>
          <w:szCs w:val="28"/>
        </w:rPr>
      </w:pPr>
      <w:r w:rsidRPr="00804A6F">
        <w:rPr>
          <w:rFonts w:asciiTheme="minorEastAsia" w:hAnsiTheme="minorEastAsia" w:hint="eastAsia"/>
          <w:sz w:val="28"/>
          <w:szCs w:val="28"/>
        </w:rPr>
        <w:t>上海工程技术大学教务处</w:t>
      </w:r>
    </w:p>
    <w:p w14:paraId="1C2C5E13" w14:textId="59C2FA76" w:rsidR="00220D88" w:rsidRPr="00804A6F" w:rsidRDefault="00220D88" w:rsidP="00220D88">
      <w:pPr>
        <w:tabs>
          <w:tab w:val="left" w:pos="900"/>
        </w:tabs>
        <w:spacing w:line="360" w:lineRule="auto"/>
        <w:ind w:left="566"/>
        <w:jc w:val="right"/>
        <w:rPr>
          <w:rFonts w:asciiTheme="minorEastAsia" w:hAnsiTheme="minorEastAsia"/>
          <w:sz w:val="28"/>
          <w:szCs w:val="28"/>
        </w:rPr>
      </w:pPr>
      <w:r w:rsidRPr="00804A6F">
        <w:rPr>
          <w:rFonts w:asciiTheme="minorEastAsia" w:hAnsiTheme="minorEastAsia" w:hint="eastAsia"/>
          <w:sz w:val="28"/>
          <w:szCs w:val="28"/>
        </w:rPr>
        <w:t>2017年4月1</w:t>
      </w:r>
      <w:r w:rsidR="00A350E5" w:rsidRPr="00804A6F">
        <w:rPr>
          <w:rFonts w:asciiTheme="minorEastAsia" w:hAnsiTheme="minorEastAsia" w:hint="eastAsia"/>
          <w:sz w:val="28"/>
          <w:szCs w:val="28"/>
        </w:rPr>
        <w:t>8</w:t>
      </w:r>
      <w:r w:rsidRPr="00804A6F">
        <w:rPr>
          <w:rFonts w:asciiTheme="minorEastAsia" w:hAnsiTheme="minorEastAsia" w:hint="eastAsia"/>
          <w:sz w:val="28"/>
          <w:szCs w:val="28"/>
        </w:rPr>
        <w:t>日</w:t>
      </w:r>
    </w:p>
    <w:p w14:paraId="083AB3E6" w14:textId="77777777" w:rsidR="00220D88" w:rsidRPr="00804A6F" w:rsidRDefault="00220D88" w:rsidP="00220D88">
      <w:pPr>
        <w:tabs>
          <w:tab w:val="left" w:pos="900"/>
        </w:tabs>
        <w:spacing w:line="360" w:lineRule="auto"/>
        <w:ind w:left="566"/>
        <w:rPr>
          <w:rFonts w:asciiTheme="minorEastAsia" w:hAnsiTheme="minorEastAsia"/>
          <w:color w:val="000000" w:themeColor="text1"/>
          <w:sz w:val="28"/>
          <w:szCs w:val="28"/>
        </w:rPr>
      </w:pPr>
    </w:p>
    <w:p w14:paraId="209683D9" w14:textId="77777777" w:rsidR="00E87AB2" w:rsidRPr="00CF132B" w:rsidRDefault="00E87AB2" w:rsidP="00E87AB2">
      <w:pPr>
        <w:tabs>
          <w:tab w:val="left" w:pos="900"/>
        </w:tabs>
        <w:spacing w:line="360" w:lineRule="auto"/>
        <w:rPr>
          <w:rFonts w:ascii="仿宋" w:eastAsia="仿宋" w:hAnsi="仿宋"/>
          <w:color w:val="000000" w:themeColor="text1"/>
          <w:sz w:val="28"/>
          <w:szCs w:val="28"/>
        </w:rPr>
      </w:pPr>
    </w:p>
    <w:bookmarkEnd w:id="0"/>
    <w:p w14:paraId="4ABA1AE6" w14:textId="3F2537CF" w:rsidR="008D28E3" w:rsidRPr="00F75691" w:rsidRDefault="008D28E3" w:rsidP="00F75691">
      <w:pPr>
        <w:spacing w:line="360" w:lineRule="auto"/>
        <w:rPr>
          <w:rFonts w:ascii="仿宋_GB2312" w:eastAsia="仿宋_GB2312"/>
          <w:sz w:val="30"/>
          <w:szCs w:val="30"/>
        </w:rPr>
      </w:pPr>
    </w:p>
    <w:sectPr w:rsidR="008D28E3" w:rsidRPr="00F75691" w:rsidSect="00060FE3">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79F02A" w14:textId="77777777" w:rsidR="00B47689" w:rsidRDefault="00B47689" w:rsidP="000639BF">
      <w:r>
        <w:separator/>
      </w:r>
    </w:p>
  </w:endnote>
  <w:endnote w:type="continuationSeparator" w:id="0">
    <w:p w14:paraId="6EA2291A" w14:textId="77777777" w:rsidR="00B47689" w:rsidRDefault="00B47689" w:rsidP="00063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47BBE" w14:textId="77777777" w:rsidR="00B47689" w:rsidRDefault="00B47689" w:rsidP="000639BF">
      <w:r>
        <w:separator/>
      </w:r>
    </w:p>
  </w:footnote>
  <w:footnote w:type="continuationSeparator" w:id="0">
    <w:p w14:paraId="5E0E4AE3" w14:textId="77777777" w:rsidR="00B47689" w:rsidRDefault="00B47689" w:rsidP="00063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747FD" w14:textId="77777777" w:rsidR="002F0F2A" w:rsidRDefault="002F0F2A" w:rsidP="002F0F2A">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80AF8"/>
    <w:multiLevelType w:val="hybridMultilevel"/>
    <w:tmpl w:val="146E42E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BEC3E40"/>
    <w:multiLevelType w:val="hybridMultilevel"/>
    <w:tmpl w:val="146E42E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35C576CC"/>
    <w:multiLevelType w:val="hybridMultilevel"/>
    <w:tmpl w:val="146E42E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7DC446F"/>
    <w:multiLevelType w:val="hybridMultilevel"/>
    <w:tmpl w:val="E8082F5E"/>
    <w:lvl w:ilvl="0" w:tplc="10142654">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B7A52D1"/>
    <w:multiLevelType w:val="hybridMultilevel"/>
    <w:tmpl w:val="AF2A5F4E"/>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start w:val="1"/>
      <w:numFmt w:val="decimal"/>
      <w:lvlText w:val="%4."/>
      <w:lvlJc w:val="left"/>
      <w:pPr>
        <w:ind w:left="988"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612643DD"/>
    <w:multiLevelType w:val="hybridMultilevel"/>
    <w:tmpl w:val="1F463B6C"/>
    <w:lvl w:ilvl="0" w:tplc="6BB8F972">
      <w:start w:val="1"/>
      <w:numFmt w:val="japaneseCounting"/>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6">
    <w:nsid w:val="6D204414"/>
    <w:multiLevelType w:val="hybridMultilevel"/>
    <w:tmpl w:val="1F463B6C"/>
    <w:lvl w:ilvl="0" w:tplc="6BB8F972">
      <w:start w:val="1"/>
      <w:numFmt w:val="japaneseCounting"/>
      <w:lvlText w:val="%1、"/>
      <w:lvlJc w:val="left"/>
      <w:pPr>
        <w:ind w:left="1322" w:hanging="72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num w:numId="1">
    <w:abstractNumId w:val="5"/>
  </w:num>
  <w:num w:numId="2">
    <w:abstractNumId w:val="0"/>
  </w:num>
  <w:num w:numId="3">
    <w:abstractNumId w:val="3"/>
  </w:num>
  <w:num w:numId="4">
    <w:abstractNumId w:val="2"/>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661D1"/>
    <w:rsid w:val="00036D9D"/>
    <w:rsid w:val="000520F3"/>
    <w:rsid w:val="00060FE3"/>
    <w:rsid w:val="000639BF"/>
    <w:rsid w:val="000B48E7"/>
    <w:rsid w:val="000C2BC8"/>
    <w:rsid w:val="000E0847"/>
    <w:rsid w:val="000F29F2"/>
    <w:rsid w:val="000F32E1"/>
    <w:rsid w:val="00116836"/>
    <w:rsid w:val="00160F74"/>
    <w:rsid w:val="00167B0E"/>
    <w:rsid w:val="001E12C4"/>
    <w:rsid w:val="001E43B2"/>
    <w:rsid w:val="00220D88"/>
    <w:rsid w:val="00225BB7"/>
    <w:rsid w:val="00250520"/>
    <w:rsid w:val="00283EDD"/>
    <w:rsid w:val="00286E35"/>
    <w:rsid w:val="002F0F2A"/>
    <w:rsid w:val="002F3404"/>
    <w:rsid w:val="002F7AB7"/>
    <w:rsid w:val="00322510"/>
    <w:rsid w:val="003455C7"/>
    <w:rsid w:val="003641DD"/>
    <w:rsid w:val="00367D8F"/>
    <w:rsid w:val="003913CB"/>
    <w:rsid w:val="003B660B"/>
    <w:rsid w:val="003C2A41"/>
    <w:rsid w:val="003F4F64"/>
    <w:rsid w:val="004601F3"/>
    <w:rsid w:val="0047453C"/>
    <w:rsid w:val="00485451"/>
    <w:rsid w:val="004C1A66"/>
    <w:rsid w:val="005771F2"/>
    <w:rsid w:val="00590B15"/>
    <w:rsid w:val="005941D1"/>
    <w:rsid w:val="005B7BA5"/>
    <w:rsid w:val="005D1D5D"/>
    <w:rsid w:val="00632CA6"/>
    <w:rsid w:val="00672A76"/>
    <w:rsid w:val="0070432A"/>
    <w:rsid w:val="007647EF"/>
    <w:rsid w:val="007661D1"/>
    <w:rsid w:val="007E5BAF"/>
    <w:rsid w:val="00804A6F"/>
    <w:rsid w:val="008941E0"/>
    <w:rsid w:val="008A6CF9"/>
    <w:rsid w:val="008D28E3"/>
    <w:rsid w:val="008E0BB7"/>
    <w:rsid w:val="008E3002"/>
    <w:rsid w:val="009836DD"/>
    <w:rsid w:val="00A17A2F"/>
    <w:rsid w:val="00A350E5"/>
    <w:rsid w:val="00A97188"/>
    <w:rsid w:val="00AC36F6"/>
    <w:rsid w:val="00AC7509"/>
    <w:rsid w:val="00B47689"/>
    <w:rsid w:val="00B85551"/>
    <w:rsid w:val="00BF5BB6"/>
    <w:rsid w:val="00C14C51"/>
    <w:rsid w:val="00C65B73"/>
    <w:rsid w:val="00CA74EC"/>
    <w:rsid w:val="00CC1BDF"/>
    <w:rsid w:val="00CF132B"/>
    <w:rsid w:val="00D42DC5"/>
    <w:rsid w:val="00D70F44"/>
    <w:rsid w:val="00DC25B8"/>
    <w:rsid w:val="00DE5BE6"/>
    <w:rsid w:val="00E40BE8"/>
    <w:rsid w:val="00E60010"/>
    <w:rsid w:val="00E60F8A"/>
    <w:rsid w:val="00E869D2"/>
    <w:rsid w:val="00E87AB2"/>
    <w:rsid w:val="00ED7DCF"/>
    <w:rsid w:val="00EE738E"/>
    <w:rsid w:val="00F227CF"/>
    <w:rsid w:val="00F36EBA"/>
    <w:rsid w:val="00F42246"/>
    <w:rsid w:val="00F74652"/>
    <w:rsid w:val="00F75691"/>
    <w:rsid w:val="00F85552"/>
    <w:rsid w:val="00F85735"/>
    <w:rsid w:val="00F94342"/>
    <w:rsid w:val="00FB3BE5"/>
    <w:rsid w:val="00FE6935"/>
    <w:rsid w:val="00FF0BA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F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F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39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39BF"/>
    <w:rPr>
      <w:sz w:val="18"/>
      <w:szCs w:val="18"/>
    </w:rPr>
  </w:style>
  <w:style w:type="paragraph" w:styleId="a4">
    <w:name w:val="footer"/>
    <w:basedOn w:val="a"/>
    <w:link w:val="Char0"/>
    <w:uiPriority w:val="99"/>
    <w:unhideWhenUsed/>
    <w:rsid w:val="000639BF"/>
    <w:pPr>
      <w:tabs>
        <w:tab w:val="center" w:pos="4153"/>
        <w:tab w:val="right" w:pos="8306"/>
      </w:tabs>
      <w:snapToGrid w:val="0"/>
      <w:jc w:val="left"/>
    </w:pPr>
    <w:rPr>
      <w:sz w:val="18"/>
      <w:szCs w:val="18"/>
    </w:rPr>
  </w:style>
  <w:style w:type="character" w:customStyle="1" w:styleId="Char0">
    <w:name w:val="页脚 Char"/>
    <w:basedOn w:val="a0"/>
    <w:link w:val="a4"/>
    <w:uiPriority w:val="99"/>
    <w:rsid w:val="000639BF"/>
    <w:rPr>
      <w:sz w:val="18"/>
      <w:szCs w:val="18"/>
    </w:rPr>
  </w:style>
  <w:style w:type="paragraph" w:styleId="a5">
    <w:name w:val="List Paragraph"/>
    <w:basedOn w:val="a"/>
    <w:uiPriority w:val="34"/>
    <w:qFormat/>
    <w:rsid w:val="0047453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5FF40-3281-4B9C-B6D0-60F953EC3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431</Words>
  <Characters>2460</Characters>
  <Application>Microsoft Office Word</Application>
  <DocSecurity>0</DocSecurity>
  <Lines>20</Lines>
  <Paragraphs>5</Paragraphs>
  <ScaleCrop>false</ScaleCrop>
  <Company>Microsoft</Company>
  <LinksUpToDate>false</LinksUpToDate>
  <CharactersWithSpaces>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82</cp:revision>
  <dcterms:created xsi:type="dcterms:W3CDTF">2017-04-08T05:34:00Z</dcterms:created>
  <dcterms:modified xsi:type="dcterms:W3CDTF">2017-04-18T05:40:00Z</dcterms:modified>
</cp:coreProperties>
</file>