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96" w:rsidRDefault="00F147B0" w:rsidP="00C20096">
      <w:pPr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000000" w:rsidRPr="00C20096" w:rsidRDefault="00C20096" w:rsidP="00C20096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20096">
        <w:rPr>
          <w:rFonts w:ascii="Times New Roman" w:eastAsia="黑体" w:hAnsi="Times New Roman" w:cs="Times New Roman"/>
          <w:sz w:val="32"/>
          <w:szCs w:val="32"/>
        </w:rPr>
        <w:t>2016</w:t>
      </w:r>
      <w:r w:rsidRPr="00C20096">
        <w:rPr>
          <w:rFonts w:ascii="Times New Roman" w:eastAsia="黑体" w:hAnsi="Times New Roman" w:cs="Times New Roman"/>
          <w:sz w:val="32"/>
          <w:szCs w:val="32"/>
        </w:rPr>
        <w:t>年度指定课程申报范围</w:t>
      </w:r>
    </w:p>
    <w:p w:rsidR="00C20096" w:rsidRDefault="00C20096">
      <w:pPr>
        <w:rPr>
          <w:rFonts w:hint="eastAsia"/>
        </w:rPr>
      </w:pPr>
    </w:p>
    <w:p w:rsidR="00C20096" w:rsidRPr="00C20096" w:rsidRDefault="00C20096">
      <w:pPr>
        <w:rPr>
          <w:rFonts w:ascii="仿宋_GB2312" w:eastAsia="仿宋_GB2312" w:hint="eastAsia"/>
          <w:sz w:val="28"/>
        </w:rPr>
      </w:pPr>
      <w:r w:rsidRPr="00C20096">
        <w:rPr>
          <w:rFonts w:ascii="仿宋_GB2312" w:eastAsia="仿宋_GB2312" w:hint="eastAsia"/>
          <w:sz w:val="28"/>
        </w:rPr>
        <w:t>本年拟制定建设课程的学科门类、课程名称如下：</w:t>
      </w:r>
    </w:p>
    <w:p w:rsidR="00C20096" w:rsidRPr="00C20096" w:rsidRDefault="00C20096">
      <w:pPr>
        <w:rPr>
          <w:rFonts w:ascii="仿宋_GB2312" w:eastAsia="仿宋_GB2312" w:hint="eastAsia"/>
          <w:sz w:val="28"/>
        </w:rPr>
      </w:pPr>
      <w:r w:rsidRPr="00C20096">
        <w:rPr>
          <w:rFonts w:ascii="仿宋_GB2312" w:eastAsia="仿宋_GB2312" w:hint="eastAsia"/>
          <w:sz w:val="28"/>
        </w:rPr>
        <w:t>——医学类：外科学、眼科学、耳鼻咽喉科学、口腔医学、肿瘤学、骨科学、老年医学。</w:t>
      </w:r>
    </w:p>
    <w:p w:rsidR="00C20096" w:rsidRPr="00C20096" w:rsidRDefault="00C20096">
      <w:pPr>
        <w:rPr>
          <w:rFonts w:ascii="仿宋_GB2312" w:eastAsia="仿宋_GB2312" w:hint="eastAsia"/>
          <w:sz w:val="28"/>
        </w:rPr>
      </w:pPr>
      <w:r w:rsidRPr="00C20096">
        <w:rPr>
          <w:rFonts w:ascii="仿宋_GB2312" w:eastAsia="仿宋_GB2312" w:hint="eastAsia"/>
          <w:sz w:val="28"/>
        </w:rPr>
        <w:t>——法学类：民法、民事诉讼法、刑法、刑事诉讼法、行政法、行政诉讼法。</w:t>
      </w:r>
    </w:p>
    <w:p w:rsidR="00C20096" w:rsidRPr="00C20096" w:rsidRDefault="00C20096">
      <w:pPr>
        <w:rPr>
          <w:rFonts w:ascii="仿宋_GB2312" w:eastAsia="仿宋_GB2312" w:hint="eastAsia"/>
          <w:sz w:val="28"/>
        </w:rPr>
      </w:pPr>
      <w:r w:rsidRPr="00C20096">
        <w:rPr>
          <w:rFonts w:ascii="仿宋_GB2312" w:eastAsia="仿宋_GB2312" w:hint="eastAsia"/>
          <w:sz w:val="28"/>
        </w:rPr>
        <w:t>——经济学类：审计学、网络金融、行为经济学。</w:t>
      </w:r>
    </w:p>
    <w:p w:rsidR="00C20096" w:rsidRPr="00C20096" w:rsidRDefault="00C20096">
      <w:pPr>
        <w:rPr>
          <w:rFonts w:ascii="仿宋_GB2312" w:eastAsia="仿宋_GB2312" w:hint="eastAsia"/>
          <w:sz w:val="28"/>
        </w:rPr>
      </w:pPr>
      <w:r w:rsidRPr="00C20096">
        <w:rPr>
          <w:rFonts w:ascii="仿宋_GB2312" w:eastAsia="仿宋_GB2312" w:hint="eastAsia"/>
          <w:sz w:val="28"/>
        </w:rPr>
        <w:t>——管理学类：管理会计、管理经济学、数据模型与决策、中国人力资源、创业管理、战略博弈论、创业学。</w:t>
      </w:r>
    </w:p>
    <w:p w:rsidR="00C20096" w:rsidRPr="00C20096" w:rsidRDefault="00C20096">
      <w:pPr>
        <w:rPr>
          <w:rFonts w:ascii="仿宋_GB2312" w:eastAsia="仿宋_GB2312" w:hint="eastAsia"/>
          <w:sz w:val="28"/>
        </w:rPr>
      </w:pPr>
      <w:r w:rsidRPr="00C20096">
        <w:rPr>
          <w:rFonts w:ascii="仿宋_GB2312" w:eastAsia="仿宋_GB2312" w:hint="eastAsia"/>
          <w:sz w:val="28"/>
        </w:rPr>
        <w:t>——工学类：纳米技术、数据结构与算法设计、移动应用开发、Java程序设计、计算机安全与密码学、传感器原理及实验、计算机组成原理、软件工程、人机交互技术。</w:t>
      </w:r>
    </w:p>
    <w:p w:rsidR="00C20096" w:rsidRPr="00C20096" w:rsidRDefault="00C20096">
      <w:pPr>
        <w:rPr>
          <w:rFonts w:ascii="仿宋_GB2312" w:eastAsia="仿宋_GB2312" w:hint="eastAsia"/>
          <w:sz w:val="28"/>
        </w:rPr>
      </w:pPr>
      <w:r w:rsidRPr="00C20096">
        <w:rPr>
          <w:rFonts w:ascii="仿宋_GB2312" w:eastAsia="仿宋_GB2312" w:hint="eastAsia"/>
          <w:sz w:val="28"/>
        </w:rPr>
        <w:t>——教育学类：中国教育现状、教育心理学、课程规划、教育国际比较、教育统计与策略、数学教学法、教育研究方法</w:t>
      </w:r>
      <w:r w:rsidR="008F12EE">
        <w:rPr>
          <w:rFonts w:ascii="仿宋_GB2312" w:eastAsia="仿宋_GB2312" w:hint="eastAsia"/>
          <w:sz w:val="28"/>
        </w:rPr>
        <w:t>。</w:t>
      </w:r>
    </w:p>
    <w:sectPr w:rsidR="00C20096" w:rsidRPr="00C2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E3" w:rsidRDefault="00C74EE3" w:rsidP="00C20096">
      <w:r>
        <w:separator/>
      </w:r>
    </w:p>
  </w:endnote>
  <w:endnote w:type="continuationSeparator" w:id="1">
    <w:p w:rsidR="00C74EE3" w:rsidRDefault="00C74EE3" w:rsidP="00C2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E3" w:rsidRDefault="00C74EE3" w:rsidP="00C20096">
      <w:r>
        <w:separator/>
      </w:r>
    </w:p>
  </w:footnote>
  <w:footnote w:type="continuationSeparator" w:id="1">
    <w:p w:rsidR="00C74EE3" w:rsidRDefault="00C74EE3" w:rsidP="00C20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096"/>
    <w:rsid w:val="008F12EE"/>
    <w:rsid w:val="00C20096"/>
    <w:rsid w:val="00C74EE3"/>
    <w:rsid w:val="00F1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0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0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2016-05-16T00:56:00Z</dcterms:created>
  <dcterms:modified xsi:type="dcterms:W3CDTF">2016-05-16T01:03:00Z</dcterms:modified>
</cp:coreProperties>
</file>